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9D" w:rsidRDefault="008C5450" w:rsidP="00D15B9D">
      <w:pPr>
        <w:rPr>
          <w:b/>
        </w:rPr>
      </w:pPr>
      <w:r>
        <w:rPr>
          <w:b/>
          <w:noProof/>
          <w:lang w:val="ro-RO" w:eastAsia="ro-RO"/>
        </w:rPr>
        <w:pict>
          <v:shapetype id="_x0000_t202" coordsize="21600,21600" o:spt="202" path="m,l,21600r21600,l21600,xe">
            <v:stroke joinstyle="miter"/>
            <v:path gradientshapeok="t" o:connecttype="rect"/>
          </v:shapetype>
          <v:shape id="_x0000_s1041" type="#_x0000_t202" style="position:absolute;margin-left:-45pt;margin-top:-54pt;width:351pt;height:126pt;z-index:251657216" stroked="f">
            <v:textbox style="mso-next-textbox:#_x0000_s1041">
              <w:txbxContent>
                <w:p w:rsidR="00D15B9D" w:rsidRPr="00A13ED1" w:rsidRDefault="00D15B9D" w:rsidP="00D15B9D">
                  <w:pPr>
                    <w:jc w:val="center"/>
                    <w:rPr>
                      <w:b/>
                    </w:rPr>
                  </w:pPr>
                  <w:r w:rsidRPr="00A13ED1">
                    <w:rPr>
                      <w:b/>
                    </w:rPr>
                    <w:t>R O M A N I A</w:t>
                  </w:r>
                </w:p>
                <w:p w:rsidR="00D15B9D" w:rsidRDefault="00597B88" w:rsidP="00D15B9D">
                  <w:pPr>
                    <w:jc w:val="center"/>
                    <w:rPr>
                      <w:noProof/>
                    </w:rPr>
                  </w:pPr>
                  <w:r>
                    <w:rPr>
                      <w:noProof/>
                    </w:rPr>
                    <w:drawing>
                      <wp:inline distT="0" distB="0" distL="0" distR="0">
                        <wp:extent cx="609600" cy="75247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D15B9D" w:rsidRPr="00A13ED1" w:rsidRDefault="00D15B9D" w:rsidP="00D15B9D">
                  <w:pPr>
                    <w:jc w:val="center"/>
                  </w:pPr>
                  <w:r w:rsidRPr="00A13ED1">
                    <w:rPr>
                      <w:b/>
                    </w:rPr>
                    <w:t>MINISTERUL AFACERILOR  INTERNE</w:t>
                  </w:r>
                </w:p>
                <w:p w:rsidR="00D15B9D" w:rsidRDefault="00D15B9D" w:rsidP="00D15B9D">
                  <w:pPr>
                    <w:jc w:val="center"/>
                    <w:rPr>
                      <w:b/>
                    </w:rPr>
                  </w:pPr>
                  <w:r w:rsidRPr="00A13ED1">
                    <w:rPr>
                      <w:b/>
                    </w:rPr>
                    <w:t xml:space="preserve">INSTITUŢIA PREFECTULUI – JUDEŢUL </w:t>
                  </w:r>
                  <w:smartTag w:uri="urn:schemas-microsoft-com:office:smarttags" w:element="place">
                    <w:smartTag w:uri="urn:schemas-microsoft-com:office:smarttags" w:element="City">
                      <w:r w:rsidRPr="00A13ED1">
                        <w:rPr>
                          <w:b/>
                        </w:rPr>
                        <w:t>SIBIU</w:t>
                      </w:r>
                    </w:smartTag>
                  </w:smartTag>
                </w:p>
                <w:p w:rsidR="00D15B9D" w:rsidRDefault="00D15B9D" w:rsidP="00D15B9D">
                  <w:pPr>
                    <w:jc w:val="center"/>
                  </w:pPr>
                  <w:r>
                    <w:t>Direcţia Verificarea Legalităţii, Contencios şi Relaţii Publice</w:t>
                  </w:r>
                </w:p>
                <w:p w:rsidR="00D15B9D" w:rsidRDefault="00D15B9D" w:rsidP="00D15B9D">
                  <w:pPr>
                    <w:jc w:val="center"/>
                  </w:pPr>
                </w:p>
              </w:txbxContent>
            </v:textbox>
          </v:shape>
        </w:pict>
      </w:r>
      <w:r w:rsidR="00D15B9D">
        <w:rPr>
          <w:b/>
          <w:noProof/>
          <w:lang w:val="ro-RO" w:eastAsia="ro-RO"/>
        </w:rPr>
        <w:pict>
          <v:shape id="_x0000_s1042" type="#_x0000_t202" style="position:absolute;margin-left:315pt;margin-top:-46.15pt;width:2in;height:91.15pt;z-index:251658240" stroked="f">
            <v:textbox style="mso-next-textbox:#_x0000_s1042">
              <w:txbxContent>
                <w:p w:rsidR="00D15B9D" w:rsidRDefault="00D15B9D" w:rsidP="00D15B9D">
                  <w:pPr>
                    <w:rPr>
                      <w:rFonts w:ascii="Arial" w:hAnsi="Arial" w:cs="Arial"/>
                      <w:sz w:val="20"/>
                      <w:szCs w:val="20"/>
                      <w:lang w:val="ro-RO"/>
                    </w:rPr>
                  </w:pPr>
                  <w:r>
                    <w:rPr>
                      <w:rFonts w:ascii="Arial" w:hAnsi="Arial" w:cs="Arial"/>
                      <w:sz w:val="20"/>
                      <w:szCs w:val="20"/>
                      <w:lang w:val="ro-RO"/>
                    </w:rPr>
                    <w:t xml:space="preserve">Nr. </w:t>
                  </w:r>
                </w:p>
                <w:p w:rsidR="00D15B9D" w:rsidRDefault="00D15B9D" w:rsidP="00D15B9D">
                  <w:pPr>
                    <w:rPr>
                      <w:rFonts w:ascii="Arial" w:hAnsi="Arial" w:cs="Arial"/>
                      <w:sz w:val="20"/>
                      <w:szCs w:val="20"/>
                      <w:lang w:val="ro-RO"/>
                    </w:rPr>
                  </w:pPr>
                  <w:r>
                    <w:rPr>
                      <w:rFonts w:ascii="Arial" w:hAnsi="Arial" w:cs="Arial"/>
                      <w:sz w:val="20"/>
                      <w:szCs w:val="20"/>
                      <w:lang w:val="ro-RO"/>
                    </w:rPr>
                    <w:t xml:space="preserve">Data: </w:t>
                  </w:r>
                  <w:r w:rsidR="00094B94">
                    <w:rPr>
                      <w:rFonts w:ascii="Arial" w:hAnsi="Arial" w:cs="Arial"/>
                      <w:sz w:val="20"/>
                      <w:szCs w:val="20"/>
                      <w:lang w:val="ro-RO"/>
                    </w:rPr>
                    <w:t xml:space="preserve"> </w:t>
                  </w:r>
                </w:p>
                <w:p w:rsidR="00D15B9D" w:rsidRDefault="00D15B9D" w:rsidP="00D15B9D">
                  <w:pPr>
                    <w:rPr>
                      <w:rFonts w:ascii="Arial" w:hAnsi="Arial" w:cs="Arial"/>
                      <w:sz w:val="20"/>
                      <w:szCs w:val="20"/>
                      <w:lang w:val="ro-RO"/>
                    </w:rPr>
                  </w:pPr>
                  <w:r w:rsidRPr="002070DB">
                    <w:rPr>
                      <w:rFonts w:ascii="Arial" w:hAnsi="Arial" w:cs="Arial"/>
                      <w:sz w:val="20"/>
                      <w:szCs w:val="20"/>
                      <w:lang w:val="ro-RO"/>
                    </w:rPr>
                    <w:t>Exemplar</w:t>
                  </w:r>
                  <w:r>
                    <w:rPr>
                      <w:rFonts w:ascii="Arial" w:hAnsi="Arial" w:cs="Arial"/>
                      <w:sz w:val="20"/>
                      <w:szCs w:val="20"/>
                      <w:lang w:val="ro-RO"/>
                    </w:rPr>
                    <w:t xml:space="preserve"> nr. 1 din 1</w:t>
                  </w:r>
                </w:p>
                <w:p w:rsidR="00D15B9D" w:rsidRPr="00BF1346" w:rsidRDefault="00D15B9D" w:rsidP="00D15B9D">
                  <w:r w:rsidRPr="00BF1346">
                    <w:rPr>
                      <w:bCs/>
                      <w:lang w:val="ro-RO"/>
                    </w:rPr>
                    <w:t>Ind Dosar</w:t>
                  </w:r>
                  <w:r>
                    <w:rPr>
                      <w:bCs/>
                      <w:lang w:val="ro-RO"/>
                    </w:rPr>
                    <w:t xml:space="preserve"> V/3</w:t>
                  </w:r>
                </w:p>
              </w:txbxContent>
            </v:textbox>
          </v:shape>
        </w:pict>
      </w:r>
    </w:p>
    <w:p w:rsidR="00D15B9D" w:rsidRDefault="00D15B9D" w:rsidP="00D15B9D">
      <w:pPr>
        <w:rPr>
          <w:b/>
        </w:rPr>
      </w:pPr>
    </w:p>
    <w:p w:rsidR="00D15B9D" w:rsidRDefault="00D15B9D" w:rsidP="00D15B9D">
      <w:pPr>
        <w:rPr>
          <w:b/>
        </w:rPr>
      </w:pPr>
    </w:p>
    <w:p w:rsidR="00D15B9D" w:rsidRDefault="00D15B9D" w:rsidP="00D15B9D">
      <w:pPr>
        <w:rPr>
          <w:b/>
        </w:rPr>
      </w:pPr>
    </w:p>
    <w:p w:rsidR="00A179CF" w:rsidRPr="009F56E4" w:rsidRDefault="00A179CF" w:rsidP="00E04E64">
      <w:pPr>
        <w:rPr>
          <w:lang w:val="pt-BR"/>
        </w:rPr>
      </w:pPr>
    </w:p>
    <w:p w:rsidR="00297AF1" w:rsidRDefault="00297AF1" w:rsidP="00BD4D78">
      <w:pPr>
        <w:ind w:left="2880" w:firstLine="720"/>
        <w:rPr>
          <w:b/>
          <w:lang w:val="pt-BR"/>
        </w:rPr>
      </w:pPr>
    </w:p>
    <w:p w:rsidR="00AD19B4" w:rsidRDefault="00AD19B4" w:rsidP="00096237">
      <w:pPr>
        <w:rPr>
          <w:b/>
          <w:lang w:val="pt-BR"/>
        </w:rPr>
      </w:pPr>
    </w:p>
    <w:p w:rsidR="009F56E4" w:rsidRPr="008602AE" w:rsidRDefault="00D15B9D" w:rsidP="00BD4D78">
      <w:pPr>
        <w:ind w:left="2880" w:firstLine="720"/>
        <w:rPr>
          <w:b/>
          <w:lang w:val="pt-BR"/>
        </w:rPr>
      </w:pPr>
      <w:r w:rsidRPr="008602AE">
        <w:rPr>
          <w:b/>
          <w:lang w:val="pt-BR"/>
        </w:rPr>
        <w:t>MINUTA ŞEDINŢEI</w:t>
      </w:r>
    </w:p>
    <w:p w:rsidR="009F56E4" w:rsidRPr="008602AE" w:rsidRDefault="009F56E4" w:rsidP="00BD4D78">
      <w:pPr>
        <w:ind w:firstLine="720"/>
        <w:jc w:val="center"/>
        <w:rPr>
          <w:b/>
          <w:lang w:val="ro-RO"/>
        </w:rPr>
      </w:pPr>
      <w:r w:rsidRPr="008602AE">
        <w:rPr>
          <w:b/>
          <w:lang w:val="pt-BR"/>
        </w:rPr>
        <w:t>Comisiei de Dialog Social Sibiu</w:t>
      </w:r>
    </w:p>
    <w:p w:rsidR="00003EA7" w:rsidRDefault="006C7F7D" w:rsidP="00003EA7">
      <w:pPr>
        <w:tabs>
          <w:tab w:val="left" w:pos="360"/>
        </w:tabs>
        <w:rPr>
          <w:b/>
          <w:lang w:val="fr-FR"/>
        </w:rPr>
      </w:pPr>
      <w:r>
        <w:rPr>
          <w:b/>
          <w:lang w:val="fr-FR"/>
        </w:rPr>
        <w:t xml:space="preserve">                </w:t>
      </w:r>
      <w:r w:rsidR="00351A57" w:rsidRPr="008602AE">
        <w:rPr>
          <w:b/>
          <w:lang w:val="fr-FR"/>
        </w:rPr>
        <w:t xml:space="preserve">din data de </w:t>
      </w:r>
      <w:r>
        <w:rPr>
          <w:b/>
          <w:lang w:val="fr-FR"/>
        </w:rPr>
        <w:t xml:space="preserve">22 septembrie </w:t>
      </w:r>
      <w:r w:rsidR="00AD19B4">
        <w:rPr>
          <w:b/>
          <w:lang w:val="fr-FR"/>
        </w:rPr>
        <w:t xml:space="preserve">2017 </w:t>
      </w:r>
      <w:r w:rsidR="00003EA7">
        <w:rPr>
          <w:b/>
          <w:lang w:val="fr-FR"/>
        </w:rPr>
        <w:t xml:space="preserve"> </w:t>
      </w:r>
      <w:r w:rsidR="009F56E4" w:rsidRPr="008602AE">
        <w:rPr>
          <w:b/>
          <w:lang w:val="fr-FR"/>
        </w:rPr>
        <w:t xml:space="preserve">de la sediul Instituţiei Prefectului </w:t>
      </w:r>
      <w:r w:rsidR="007000C3">
        <w:rPr>
          <w:b/>
          <w:lang w:val="fr-FR"/>
        </w:rPr>
        <w:t xml:space="preserve">Județul </w:t>
      </w:r>
      <w:r w:rsidR="009F56E4" w:rsidRPr="008602AE">
        <w:rPr>
          <w:b/>
          <w:lang w:val="fr-FR"/>
        </w:rPr>
        <w:t>Sibiu</w:t>
      </w:r>
    </w:p>
    <w:p w:rsidR="00AD19B4" w:rsidRDefault="00003EA7" w:rsidP="00131D5A">
      <w:pPr>
        <w:tabs>
          <w:tab w:val="left" w:pos="360"/>
        </w:tabs>
        <w:spacing w:line="360" w:lineRule="auto"/>
        <w:jc w:val="both"/>
        <w:rPr>
          <w:lang w:val="fr-FR"/>
        </w:rPr>
      </w:pPr>
      <w:r>
        <w:rPr>
          <w:lang w:val="fr-FR"/>
        </w:rPr>
        <w:t xml:space="preserve">  </w:t>
      </w:r>
    </w:p>
    <w:p w:rsidR="006C7F7D" w:rsidRPr="00F363B2" w:rsidRDefault="00AD19B4" w:rsidP="00F363B2">
      <w:pPr>
        <w:spacing w:line="360" w:lineRule="auto"/>
        <w:jc w:val="both"/>
        <w:rPr>
          <w:lang w:val="fr-FR"/>
        </w:rPr>
      </w:pPr>
      <w:r>
        <w:rPr>
          <w:lang w:val="fr-FR"/>
        </w:rPr>
        <w:tab/>
      </w:r>
      <w:r w:rsidR="00AD3CE2" w:rsidRPr="00F363B2">
        <w:rPr>
          <w:lang w:val="fr-FR"/>
        </w:rPr>
        <w:t>Ședinta Comisiei de Dialog Social Sibiu a avut loc în data de 22 septembrie 2017</w:t>
      </w:r>
      <w:r w:rsidR="00495E1A" w:rsidRPr="00F363B2">
        <w:rPr>
          <w:lang w:val="fr-FR"/>
        </w:rPr>
        <w:t xml:space="preserve">, ora </w:t>
      </w:r>
      <w:r w:rsidR="00B05A08" w:rsidRPr="00F363B2">
        <w:rPr>
          <w:lang w:val="fr-FR"/>
        </w:rPr>
        <w:t xml:space="preserve">10 la seul Instituției Prefectului – Județul Sibiu , sala ”George Barițiu”, având următoarea ordine de zi : </w:t>
      </w:r>
    </w:p>
    <w:p w:rsidR="00B05A08" w:rsidRPr="00F363B2" w:rsidRDefault="00B05A08" w:rsidP="00F363B2">
      <w:pPr>
        <w:spacing w:line="360" w:lineRule="auto"/>
        <w:jc w:val="both"/>
        <w:rPr>
          <w:i/>
          <w:lang w:val="ro-RO"/>
        </w:rPr>
      </w:pPr>
      <w:r w:rsidRPr="00F363B2">
        <w:rPr>
          <w:i/>
          <w:lang w:val="ro-RO"/>
        </w:rPr>
        <w:t>1. Prezentarea și semnarea minutei şedinţei Comisiei de Dialog Social Sibiu din data de 09 august 2017.</w:t>
      </w:r>
    </w:p>
    <w:p w:rsidR="00B05A08" w:rsidRPr="00F363B2" w:rsidRDefault="00B05A08" w:rsidP="00F363B2">
      <w:pPr>
        <w:spacing w:line="360" w:lineRule="auto"/>
        <w:jc w:val="both"/>
        <w:rPr>
          <w:i/>
          <w:lang w:val="ro-RO"/>
        </w:rPr>
      </w:pPr>
      <w:r w:rsidRPr="00F363B2">
        <w:rPr>
          <w:i/>
          <w:lang w:val="ro-RO"/>
        </w:rPr>
        <w:t xml:space="preserve">2. Modificarea Legii nr. 207/2015 privind Codul de Procedură Fiscală: </w:t>
      </w:r>
    </w:p>
    <w:p w:rsidR="00B05A08" w:rsidRPr="00F363B2" w:rsidRDefault="00B05A08" w:rsidP="00F363B2">
      <w:pPr>
        <w:autoSpaceDE w:val="0"/>
        <w:autoSpaceDN w:val="0"/>
        <w:adjustRightInd w:val="0"/>
        <w:spacing w:line="360" w:lineRule="auto"/>
        <w:jc w:val="both"/>
        <w:rPr>
          <w:i/>
          <w:lang w:val="ro-RO"/>
        </w:rPr>
      </w:pPr>
      <w:r w:rsidRPr="00F363B2">
        <w:rPr>
          <w:i/>
          <w:lang w:val="ro-RO"/>
        </w:rPr>
        <w:t>a) Transferul contribuțiilor sociale din sarcina angajatorului în sarcina angajatului;</w:t>
      </w:r>
    </w:p>
    <w:p w:rsidR="00B05A08" w:rsidRPr="00F363B2" w:rsidRDefault="00B05A08" w:rsidP="00F363B2">
      <w:pPr>
        <w:autoSpaceDE w:val="0"/>
        <w:autoSpaceDN w:val="0"/>
        <w:adjustRightInd w:val="0"/>
        <w:spacing w:line="360" w:lineRule="auto"/>
        <w:jc w:val="both"/>
        <w:rPr>
          <w:i/>
          <w:lang w:eastAsia="ro-RO"/>
        </w:rPr>
      </w:pPr>
      <w:r w:rsidRPr="00F363B2">
        <w:rPr>
          <w:i/>
          <w:lang w:val="ro-RO"/>
        </w:rPr>
        <w:t xml:space="preserve">b) Impozitarea autorizațiilor și permiselor de călătorie pe calea ferată acordate salariaților, conform OG nr. 112/1999 </w:t>
      </w:r>
      <w:r w:rsidRPr="00F363B2">
        <w:rPr>
          <w:i/>
          <w:lang w:eastAsia="ro-RO"/>
        </w:rPr>
        <w:t>privind călătoriile gratuite în interes de serviciu şi în interes personal pe căile ferate române, prezintă domnul Gheroghe Petrache  -Blocul Național Sindical- Filiala Județeană Sibiu.</w:t>
      </w:r>
    </w:p>
    <w:p w:rsidR="00B05A08" w:rsidRPr="00F363B2" w:rsidRDefault="00B05A08" w:rsidP="00F363B2">
      <w:pPr>
        <w:autoSpaceDE w:val="0"/>
        <w:autoSpaceDN w:val="0"/>
        <w:adjustRightInd w:val="0"/>
        <w:spacing w:line="360" w:lineRule="auto"/>
        <w:jc w:val="both"/>
        <w:rPr>
          <w:i/>
          <w:lang w:eastAsia="ro-RO"/>
        </w:rPr>
      </w:pPr>
      <w:r w:rsidRPr="00F363B2">
        <w:rPr>
          <w:i/>
          <w:lang w:eastAsia="ro-RO"/>
        </w:rPr>
        <w:t>3.</w:t>
      </w:r>
      <w:r w:rsidR="008D332D" w:rsidRPr="00F363B2">
        <w:rPr>
          <w:i/>
          <w:lang w:val="ro-RO"/>
        </w:rPr>
        <w:t xml:space="preserve">Propuneri </w:t>
      </w:r>
      <w:r w:rsidRPr="00F363B2">
        <w:rPr>
          <w:i/>
          <w:lang w:val="ro-RO"/>
        </w:rPr>
        <w:t xml:space="preserve">legislative în vederea modificării Legii nr. 263/2010 </w:t>
      </w:r>
      <w:r w:rsidRPr="00F363B2">
        <w:rPr>
          <w:i/>
          <w:lang w:eastAsia="ro-RO"/>
        </w:rPr>
        <w:t xml:space="preserve">privind sistemul unitar de pensii publice, prezintă Casa Judeteana de Pensii Sibiu. </w:t>
      </w:r>
    </w:p>
    <w:p w:rsidR="008D332D" w:rsidRPr="005E6606" w:rsidRDefault="00B05A08" w:rsidP="005E6606">
      <w:pPr>
        <w:autoSpaceDE w:val="0"/>
        <w:autoSpaceDN w:val="0"/>
        <w:adjustRightInd w:val="0"/>
        <w:spacing w:line="360" w:lineRule="auto"/>
        <w:jc w:val="both"/>
        <w:rPr>
          <w:i/>
          <w:lang w:val="ro-RO"/>
        </w:rPr>
      </w:pPr>
      <w:r w:rsidRPr="00F363B2">
        <w:rPr>
          <w:i/>
          <w:lang w:eastAsia="ro-RO"/>
        </w:rPr>
        <w:t xml:space="preserve">4.  </w:t>
      </w:r>
      <w:r w:rsidRPr="00F363B2">
        <w:rPr>
          <w:i/>
          <w:lang w:val="ro-RO"/>
        </w:rPr>
        <w:t xml:space="preserve"> Diverse.</w:t>
      </w:r>
    </w:p>
    <w:p w:rsidR="00FB0535" w:rsidRPr="00F363B2" w:rsidRDefault="00E122F7" w:rsidP="00F363B2">
      <w:pPr>
        <w:autoSpaceDE w:val="0"/>
        <w:autoSpaceDN w:val="0"/>
        <w:adjustRightInd w:val="0"/>
        <w:spacing w:line="360" w:lineRule="auto"/>
        <w:jc w:val="both"/>
        <w:rPr>
          <w:lang w:eastAsia="ro-RO"/>
        </w:rPr>
      </w:pPr>
      <w:r w:rsidRPr="00F363B2">
        <w:rPr>
          <w:lang w:eastAsia="ro-RO"/>
        </w:rPr>
        <w:t xml:space="preserve">Ședința a fost deschisă de domnul prefect, Radu Lucian care a prezentat ordinea de zi. </w:t>
      </w:r>
    </w:p>
    <w:p w:rsidR="00FB0535" w:rsidRPr="00F363B2" w:rsidRDefault="00FB0535" w:rsidP="00FE2A22">
      <w:pPr>
        <w:autoSpaceDE w:val="0"/>
        <w:autoSpaceDN w:val="0"/>
        <w:adjustRightInd w:val="0"/>
        <w:spacing w:line="360" w:lineRule="auto"/>
        <w:jc w:val="both"/>
        <w:rPr>
          <w:lang w:eastAsia="ro-RO"/>
        </w:rPr>
      </w:pPr>
      <w:r w:rsidRPr="00FE2A22">
        <w:rPr>
          <w:b/>
          <w:lang w:eastAsia="ro-RO"/>
        </w:rPr>
        <w:t>1</w:t>
      </w:r>
      <w:r w:rsidRPr="00F363B2">
        <w:rPr>
          <w:lang w:eastAsia="ro-RO"/>
        </w:rPr>
        <w:t xml:space="preserve">. </w:t>
      </w:r>
      <w:r w:rsidR="00E122F7" w:rsidRPr="00F363B2">
        <w:rPr>
          <w:lang w:eastAsia="ro-RO"/>
        </w:rPr>
        <w:t xml:space="preserve">Prezentarea primului punct, </w:t>
      </w:r>
      <w:r w:rsidR="00E122F7" w:rsidRPr="00F363B2">
        <w:rPr>
          <w:lang w:val="ro-RO"/>
        </w:rPr>
        <w:t xml:space="preserve">minutei şedinţei Comisiei de Dialog Social </w:t>
      </w:r>
      <w:smartTag w:uri="urn:schemas-microsoft-com:office:smarttags" w:element="place">
        <w:smartTag w:uri="urn:schemas-microsoft-com:office:smarttags" w:element="City">
          <w:r w:rsidR="00E122F7" w:rsidRPr="00F363B2">
            <w:rPr>
              <w:lang w:val="ro-RO"/>
            </w:rPr>
            <w:t>Sibiu</w:t>
          </w:r>
        </w:smartTag>
      </w:smartTag>
      <w:r w:rsidR="00E122F7" w:rsidRPr="00F363B2">
        <w:rPr>
          <w:lang w:val="ro-RO"/>
        </w:rPr>
        <w:t xml:space="preserve"> din data de </w:t>
      </w:r>
      <w:r w:rsidRPr="00F363B2">
        <w:rPr>
          <w:lang w:val="ro-RO"/>
        </w:rPr>
        <w:t xml:space="preserve">09 august </w:t>
      </w:r>
      <w:smartTag w:uri="urn:schemas-microsoft-com:office:smarttags" w:element="metricconverter">
        <w:smartTagPr>
          <w:attr w:name="ProductID" w:val="2017 a"/>
        </w:smartTagPr>
        <w:r w:rsidR="00E122F7" w:rsidRPr="00F363B2">
          <w:rPr>
            <w:lang w:val="ro-RO"/>
          </w:rPr>
          <w:t>2017 a</w:t>
        </w:r>
      </w:smartTag>
      <w:r w:rsidR="00E122F7" w:rsidRPr="00F363B2">
        <w:rPr>
          <w:lang w:val="ro-RO"/>
        </w:rPr>
        <w:t xml:space="preserve"> fost făcută de doamna Staicu Elisabet, consilier juridic în cadrul Instituției Prefectului – Județul Sibiu . </w:t>
      </w:r>
    </w:p>
    <w:p w:rsidR="00B47F00" w:rsidRPr="00F363B2" w:rsidRDefault="005E6606" w:rsidP="005E6606">
      <w:pPr>
        <w:spacing w:line="360" w:lineRule="auto"/>
        <w:jc w:val="both"/>
        <w:rPr>
          <w:lang w:eastAsia="ro-RO"/>
        </w:rPr>
      </w:pPr>
      <w:r>
        <w:rPr>
          <w:lang w:val="ro-RO"/>
        </w:rPr>
        <w:t xml:space="preserve">          </w:t>
      </w:r>
      <w:r w:rsidR="00457C1B" w:rsidRPr="00F363B2">
        <w:rPr>
          <w:lang w:val="ro-RO"/>
        </w:rPr>
        <w:t xml:space="preserve"> </w:t>
      </w:r>
      <w:r>
        <w:rPr>
          <w:lang w:val="fr-FR"/>
        </w:rPr>
        <w:t>La ș</w:t>
      </w:r>
      <w:r w:rsidR="00B47F00" w:rsidRPr="00F363B2">
        <w:rPr>
          <w:lang w:val="fr-FR"/>
        </w:rPr>
        <w:t xml:space="preserve">edința din luna august </w:t>
      </w:r>
      <w:smartTag w:uri="urn:schemas-microsoft-com:office:smarttags" w:element="metricconverter">
        <w:smartTagPr>
          <w:attr w:name="ProductID" w:val="2017 a"/>
        </w:smartTagPr>
        <w:r w:rsidR="00B47F00" w:rsidRPr="00F363B2">
          <w:rPr>
            <w:lang w:val="fr-FR"/>
          </w:rPr>
          <w:t>2017 a</w:t>
        </w:r>
      </w:smartTag>
      <w:r w:rsidR="00B47F00" w:rsidRPr="00F363B2">
        <w:rPr>
          <w:lang w:val="fr-FR"/>
        </w:rPr>
        <w:t xml:space="preserve"> Comisiei de Dialog Social Sibiu au fost invitați să participe </w:t>
      </w:r>
      <w:r w:rsidR="00B47F00" w:rsidRPr="00F363B2">
        <w:rPr>
          <w:b/>
          <w:lang w:val="fr-FR"/>
        </w:rPr>
        <w:t>domnul ministru Gabriel PETREA, Ministrul Consultării Publice și Dialogului Social și domnul secretar de stat</w:t>
      </w:r>
      <w:r w:rsidR="00B47F00" w:rsidRPr="00F363B2">
        <w:rPr>
          <w:b/>
          <w:lang w:val="ro-RO"/>
        </w:rPr>
        <w:t xml:space="preserve"> Adrian – Marius Rândunică de </w:t>
      </w:r>
      <w:smartTag w:uri="urn:schemas-microsoft-com:office:smarttags" w:element="PersonName">
        <w:smartTagPr>
          <w:attr w:name="ProductID" w:val="la Ministerul Muncii"/>
        </w:smartTagPr>
        <w:r w:rsidR="00B47F00" w:rsidRPr="00F363B2">
          <w:rPr>
            <w:b/>
            <w:lang w:val="ro-RO"/>
          </w:rPr>
          <w:t>la Ministerul Muncii</w:t>
        </w:r>
      </w:smartTag>
      <w:r w:rsidR="00B47F00" w:rsidRPr="00F363B2">
        <w:rPr>
          <w:b/>
          <w:lang w:val="ro-RO"/>
        </w:rPr>
        <w:t xml:space="preserve"> și Justiției Sociale</w:t>
      </w:r>
      <w:r w:rsidR="00B47F00" w:rsidRPr="00F363B2">
        <w:rPr>
          <w:lang w:val="ro-RO"/>
        </w:rPr>
        <w:t>, participarea la această ședință fiind inclusă pe agenda</w:t>
      </w:r>
      <w:r w:rsidR="00B47F00" w:rsidRPr="00F363B2">
        <w:rPr>
          <w:lang w:eastAsia="ro-RO"/>
        </w:rPr>
        <w:t xml:space="preserve"> de lucru </w:t>
      </w:r>
      <w:r>
        <w:rPr>
          <w:lang w:eastAsia="ro-RO"/>
        </w:rPr>
        <w:t xml:space="preserve">a domnului ministru </w:t>
      </w:r>
      <w:r w:rsidR="00B47F00" w:rsidRPr="00F363B2">
        <w:rPr>
          <w:lang w:eastAsia="ro-RO"/>
        </w:rPr>
        <w:t xml:space="preserve">în cadrul vizitei din județul Sibiu. </w:t>
      </w:r>
    </w:p>
    <w:p w:rsidR="00003EA7" w:rsidRPr="00F363B2" w:rsidRDefault="00B47F00" w:rsidP="00F363B2">
      <w:pPr>
        <w:spacing w:line="360" w:lineRule="auto"/>
        <w:ind w:firstLine="720"/>
        <w:jc w:val="both"/>
        <w:rPr>
          <w:lang w:val="ro-RO"/>
        </w:rPr>
      </w:pPr>
      <w:r w:rsidRPr="00F363B2">
        <w:rPr>
          <w:lang w:eastAsia="ro-RO"/>
        </w:rPr>
        <w:lastRenderedPageBreak/>
        <w:t>Pe ordinea de zi a fost ”P</w:t>
      </w:r>
      <w:r w:rsidRPr="00F363B2">
        <w:rPr>
          <w:i/>
          <w:lang w:val="ro-RO"/>
        </w:rPr>
        <w:t>roiectul de Hotărâre de Guvern privind modificarea H.G. nr. 1260/2011 privind sectoarele de activitate stabilite conform Legii dialogului social nr.62/2011, inițiat de Ministerul Consultării Publice și Dialogului Social,</w:t>
      </w:r>
      <w:r w:rsidRPr="00F363B2">
        <w:rPr>
          <w:lang w:val="ro-RO"/>
        </w:rPr>
        <w:t>care potrivit sindic</w:t>
      </w:r>
      <w:r w:rsidR="005E6606">
        <w:rPr>
          <w:lang w:val="ro-RO"/>
        </w:rPr>
        <w:t xml:space="preserve">atelor pentru modificarea H.G nr.1260/2011 ar trebuie prima dată </w:t>
      </w:r>
      <w:r w:rsidRPr="00F363B2">
        <w:rPr>
          <w:lang w:val="ro-RO"/>
        </w:rPr>
        <w:t>modificată legea dialogului social nr.62/2011</w:t>
      </w:r>
      <w:r w:rsidR="005E6606">
        <w:rPr>
          <w:lang w:val="ro-RO"/>
        </w:rPr>
        <w:t xml:space="preserve">, lege </w:t>
      </w:r>
      <w:r w:rsidRPr="00F363B2">
        <w:rPr>
          <w:lang w:val="ro-RO"/>
        </w:rPr>
        <w:t>care stă la baza acestor sectoare de activitate.</w:t>
      </w:r>
    </w:p>
    <w:p w:rsidR="00457C1B" w:rsidRPr="00F363B2" w:rsidRDefault="00457C1B" w:rsidP="00F363B2">
      <w:pPr>
        <w:autoSpaceDE w:val="0"/>
        <w:autoSpaceDN w:val="0"/>
        <w:adjustRightInd w:val="0"/>
        <w:spacing w:line="360" w:lineRule="auto"/>
        <w:jc w:val="both"/>
        <w:rPr>
          <w:lang w:eastAsia="ro-RO"/>
        </w:rPr>
      </w:pPr>
      <w:r w:rsidRPr="00F363B2">
        <w:rPr>
          <w:lang w:eastAsia="ro-RO"/>
        </w:rPr>
        <w:t xml:space="preserve">    </w:t>
      </w:r>
      <w:r w:rsidR="005E6606">
        <w:rPr>
          <w:lang w:eastAsia="ro-RO"/>
        </w:rPr>
        <w:t xml:space="preserve">      </w:t>
      </w:r>
      <w:r w:rsidRPr="00F363B2">
        <w:rPr>
          <w:lang w:eastAsia="ro-RO"/>
        </w:rPr>
        <w:t xml:space="preserve"> Minuta a fost semnată de toți membrii prezenți și comunicată ulterior Ministerului Consultării Publice și Dialogului Social. </w:t>
      </w:r>
    </w:p>
    <w:p w:rsidR="00B47F00" w:rsidRPr="00F363B2" w:rsidRDefault="005E6606" w:rsidP="00F363B2">
      <w:pPr>
        <w:spacing w:line="360" w:lineRule="auto"/>
        <w:jc w:val="both"/>
        <w:rPr>
          <w:i/>
          <w:lang w:val="ro-RO"/>
        </w:rPr>
      </w:pPr>
      <w:r>
        <w:rPr>
          <w:b/>
          <w:lang w:eastAsia="ro-RO"/>
        </w:rPr>
        <w:t xml:space="preserve"> </w:t>
      </w:r>
      <w:r w:rsidR="00457C1B" w:rsidRPr="00FE2A22">
        <w:rPr>
          <w:b/>
          <w:lang w:eastAsia="ro-RO"/>
        </w:rPr>
        <w:t>2.</w:t>
      </w:r>
      <w:r w:rsidR="00457C1B" w:rsidRPr="00F363B2">
        <w:rPr>
          <w:b/>
          <w:lang w:eastAsia="ro-RO"/>
        </w:rPr>
        <w:t xml:space="preserve"> </w:t>
      </w:r>
      <w:r w:rsidR="00457C1B" w:rsidRPr="00F363B2">
        <w:rPr>
          <w:lang w:eastAsia="ro-RO"/>
        </w:rPr>
        <w:t xml:space="preserve">Al doilea </w:t>
      </w:r>
      <w:r w:rsidR="007637D3" w:rsidRPr="00F363B2">
        <w:rPr>
          <w:lang w:eastAsia="ro-RO"/>
        </w:rPr>
        <w:t xml:space="preserve">punct pe ordinea de zi a fost </w:t>
      </w:r>
      <w:r w:rsidR="00B47F00" w:rsidRPr="00F363B2">
        <w:rPr>
          <w:lang w:eastAsia="ro-RO"/>
        </w:rPr>
        <w:t>”</w:t>
      </w:r>
      <w:r w:rsidR="00B47F00" w:rsidRPr="00F363B2">
        <w:rPr>
          <w:i/>
          <w:lang w:val="ro-RO"/>
        </w:rPr>
        <w:t xml:space="preserve">Modificarea Legii nr. 207/2015 privind Codul de Procedură Fiscală: </w:t>
      </w:r>
    </w:p>
    <w:p w:rsidR="00B47F00" w:rsidRPr="00F363B2" w:rsidRDefault="00B47F00" w:rsidP="00F363B2">
      <w:pPr>
        <w:autoSpaceDE w:val="0"/>
        <w:autoSpaceDN w:val="0"/>
        <w:adjustRightInd w:val="0"/>
        <w:spacing w:line="360" w:lineRule="auto"/>
        <w:jc w:val="both"/>
        <w:rPr>
          <w:i/>
          <w:lang w:val="ro-RO"/>
        </w:rPr>
      </w:pPr>
      <w:r w:rsidRPr="00F363B2">
        <w:rPr>
          <w:i/>
          <w:lang w:val="ro-RO"/>
        </w:rPr>
        <w:t>a) Transferul contribuțiilor sociale din sarcina angajatorului în sarcina angajatului;</w:t>
      </w:r>
    </w:p>
    <w:p w:rsidR="00B47F00" w:rsidRDefault="00B47F00" w:rsidP="00F363B2">
      <w:pPr>
        <w:autoSpaceDE w:val="0"/>
        <w:autoSpaceDN w:val="0"/>
        <w:adjustRightInd w:val="0"/>
        <w:spacing w:line="360" w:lineRule="auto"/>
        <w:jc w:val="both"/>
        <w:rPr>
          <w:i/>
          <w:lang w:eastAsia="ro-RO"/>
        </w:rPr>
      </w:pPr>
      <w:r w:rsidRPr="00F363B2">
        <w:rPr>
          <w:i/>
          <w:lang w:val="ro-RO"/>
        </w:rPr>
        <w:t xml:space="preserve">b) Impozitarea autorizațiilor și permiselor de călătorie pe calea ferată acordate salariaților, conform OG nr. 112/1999 </w:t>
      </w:r>
      <w:r w:rsidRPr="00F363B2">
        <w:rPr>
          <w:i/>
          <w:lang w:eastAsia="ro-RO"/>
        </w:rPr>
        <w:t>privind călătoriile gratuite în interes de serviciu şi în interes personal pe căile ferate române, prezintă domnul Gheroghe Petrache  -Blocul Național Sindical- Filiala Județeană Sibiu.</w:t>
      </w:r>
    </w:p>
    <w:p w:rsidR="005E6606" w:rsidRDefault="005E6606" w:rsidP="005E6606">
      <w:pPr>
        <w:autoSpaceDE w:val="0"/>
        <w:autoSpaceDN w:val="0"/>
        <w:adjustRightInd w:val="0"/>
        <w:spacing w:line="360" w:lineRule="auto"/>
        <w:ind w:firstLine="720"/>
        <w:jc w:val="both"/>
        <w:rPr>
          <w:lang w:eastAsia="ro-RO"/>
        </w:rPr>
      </w:pPr>
      <w:r>
        <w:rPr>
          <w:lang w:eastAsia="ro-RO"/>
        </w:rPr>
        <w:t xml:space="preserve">În ceea ce privește punctul a) toate confederațiile sindicale sunt împotriva acestor măsurii considerând că au efecte negative față de angajat. </w:t>
      </w:r>
    </w:p>
    <w:p w:rsidR="005E6606" w:rsidRDefault="005E6606" w:rsidP="005E6606">
      <w:pPr>
        <w:autoSpaceDE w:val="0"/>
        <w:autoSpaceDN w:val="0"/>
        <w:adjustRightInd w:val="0"/>
        <w:spacing w:line="360" w:lineRule="auto"/>
        <w:jc w:val="both"/>
        <w:rPr>
          <w:lang w:eastAsia="ro-RO"/>
        </w:rPr>
      </w:pPr>
      <w:r w:rsidRPr="00FE2A22">
        <w:rPr>
          <w:b/>
          <w:lang w:eastAsia="ro-RO"/>
        </w:rPr>
        <w:t xml:space="preserve">Domnul Zlătar – Cartel ALFA – Filiala Județeană </w:t>
      </w:r>
      <w:smartTag w:uri="urn:schemas-microsoft-com:office:smarttags" w:element="City">
        <w:smartTag w:uri="urn:schemas-microsoft-com:office:smarttags" w:element="place">
          <w:r w:rsidRPr="00FE2A22">
            <w:rPr>
              <w:b/>
              <w:lang w:eastAsia="ro-RO"/>
            </w:rPr>
            <w:t>Sibiu</w:t>
          </w:r>
        </w:smartTag>
      </w:smartTag>
      <w:r>
        <w:rPr>
          <w:lang w:eastAsia="ro-RO"/>
        </w:rPr>
        <w:t xml:space="preserve"> – Propunerea Guvernului de transfer al taxelor sociale de la angajat la angajator va avea consecințe negative exclusive asupra lucrătorilor. Plata contribuțiilor sociale exclusive de către angajat nu este aplicată in nicio țară UE. Principalele efecte negative sunt:</w:t>
      </w:r>
    </w:p>
    <w:p w:rsidR="005E6606" w:rsidRDefault="005E6606" w:rsidP="005E6606">
      <w:pPr>
        <w:numPr>
          <w:ilvl w:val="0"/>
          <w:numId w:val="19"/>
        </w:numPr>
        <w:autoSpaceDE w:val="0"/>
        <w:autoSpaceDN w:val="0"/>
        <w:adjustRightInd w:val="0"/>
        <w:spacing w:line="360" w:lineRule="auto"/>
        <w:jc w:val="both"/>
        <w:rPr>
          <w:lang w:eastAsia="ro-RO"/>
        </w:rPr>
      </w:pPr>
      <w:r>
        <w:rPr>
          <w:lang w:eastAsia="ro-RO"/>
        </w:rPr>
        <w:t>scăderea veniturilor nete din muncă</w:t>
      </w:r>
    </w:p>
    <w:p w:rsidR="005E6606" w:rsidRDefault="005E6606" w:rsidP="005E6606">
      <w:pPr>
        <w:numPr>
          <w:ilvl w:val="0"/>
          <w:numId w:val="19"/>
        </w:numPr>
        <w:autoSpaceDE w:val="0"/>
        <w:autoSpaceDN w:val="0"/>
        <w:adjustRightInd w:val="0"/>
        <w:spacing w:line="360" w:lineRule="auto"/>
        <w:jc w:val="both"/>
        <w:rPr>
          <w:lang w:eastAsia="ro-RO"/>
        </w:rPr>
      </w:pPr>
      <w:r>
        <w:rPr>
          <w:lang w:eastAsia="ro-RO"/>
        </w:rPr>
        <w:t>eliminarea răspunderii sociale a angajatorilor</w:t>
      </w:r>
    </w:p>
    <w:p w:rsidR="005E6606" w:rsidRDefault="005E6606" w:rsidP="005E6606">
      <w:pPr>
        <w:numPr>
          <w:ilvl w:val="0"/>
          <w:numId w:val="19"/>
        </w:numPr>
        <w:autoSpaceDE w:val="0"/>
        <w:autoSpaceDN w:val="0"/>
        <w:adjustRightInd w:val="0"/>
        <w:spacing w:line="360" w:lineRule="auto"/>
        <w:jc w:val="both"/>
        <w:rPr>
          <w:lang w:eastAsia="ro-RO"/>
        </w:rPr>
      </w:pPr>
      <w:r>
        <w:rPr>
          <w:lang w:eastAsia="ro-RO"/>
        </w:rPr>
        <w:t>desființarea fondului de șomaj</w:t>
      </w:r>
    </w:p>
    <w:p w:rsidR="005E6606" w:rsidRDefault="005E6606" w:rsidP="005E6606">
      <w:pPr>
        <w:numPr>
          <w:ilvl w:val="0"/>
          <w:numId w:val="19"/>
        </w:numPr>
        <w:autoSpaceDE w:val="0"/>
        <w:autoSpaceDN w:val="0"/>
        <w:adjustRightInd w:val="0"/>
        <w:spacing w:line="360" w:lineRule="auto"/>
        <w:jc w:val="both"/>
        <w:rPr>
          <w:lang w:eastAsia="ro-RO"/>
        </w:rPr>
      </w:pPr>
      <w:r>
        <w:rPr>
          <w:lang w:eastAsia="ro-RO"/>
        </w:rPr>
        <w:t xml:space="preserve">scăderea sustenabilității sistemului public de pensii </w:t>
      </w:r>
    </w:p>
    <w:p w:rsidR="005E6606" w:rsidRDefault="005E6606" w:rsidP="005E6606">
      <w:pPr>
        <w:autoSpaceDE w:val="0"/>
        <w:autoSpaceDN w:val="0"/>
        <w:adjustRightInd w:val="0"/>
        <w:spacing w:line="360" w:lineRule="auto"/>
        <w:ind w:firstLine="720"/>
        <w:jc w:val="both"/>
        <w:rPr>
          <w:lang w:eastAsia="ro-RO"/>
        </w:rPr>
      </w:pPr>
      <w:r>
        <w:rPr>
          <w:lang w:eastAsia="ro-RO"/>
        </w:rPr>
        <w:t xml:space="preserve">Având în vedere nemulțumiriile membrilor de sindicat, reprezentantul Confederației Cartel ALFA în cadrul Comisiei de Dialog Social Sibiu, domnul Zlătar, a depus la registratura Instituției Prefectului – județul Sibiu un Program al acțiunilor de protest ale Confederației, program organizat la nivel național, pentru perioada septembrie – octombrie 2017și care se realizează prin acțiuni de pichetare sau miting în fața prefecturilor din județe. </w:t>
      </w:r>
    </w:p>
    <w:p w:rsidR="005E6606" w:rsidRDefault="005E6606" w:rsidP="00FE2A22">
      <w:pPr>
        <w:autoSpaceDE w:val="0"/>
        <w:autoSpaceDN w:val="0"/>
        <w:adjustRightInd w:val="0"/>
        <w:spacing w:line="360" w:lineRule="auto"/>
        <w:jc w:val="both"/>
        <w:rPr>
          <w:lang w:val="en-GB"/>
        </w:rPr>
      </w:pPr>
      <w:r w:rsidRPr="00FE2A22">
        <w:rPr>
          <w:b/>
          <w:lang w:eastAsia="ro-RO"/>
        </w:rPr>
        <w:t xml:space="preserve">Doamna Moldovan - </w:t>
      </w:r>
      <w:r w:rsidRPr="00FE2A22">
        <w:rPr>
          <w:b/>
          <w:lang w:val="en-GB"/>
        </w:rPr>
        <w:t xml:space="preserve">CSDR </w:t>
      </w:r>
      <w:smartTag w:uri="urn:schemas-microsoft-com:office:smarttags" w:element="City">
        <w:smartTag w:uri="urn:schemas-microsoft-com:office:smarttags" w:element="place">
          <w:r w:rsidRPr="00FE2A22">
            <w:rPr>
              <w:b/>
              <w:lang w:val="en-GB"/>
            </w:rPr>
            <w:t>Sibiu</w:t>
          </w:r>
        </w:smartTag>
      </w:smartTag>
      <w:r w:rsidRPr="00FE2A22">
        <w:rPr>
          <w:b/>
          <w:lang w:val="en-GB"/>
        </w:rPr>
        <w:t xml:space="preserve"> – Medias</w:t>
      </w:r>
      <w:r>
        <w:rPr>
          <w:lang w:val="en-GB"/>
        </w:rPr>
        <w:t xml:space="preserve"> – Membrii de sindicat din învătământ reclamă faptul că sporurile salariale se calculează prin raportarea la salariile de bază de anul trecut, ceea ce duce la o scăderea a veniturilor brute ale angajaților cu peste 3%. De asemenea, și noi suntem </w:t>
      </w:r>
      <w:r>
        <w:rPr>
          <w:lang w:val="en-GB"/>
        </w:rPr>
        <w:lastRenderedPageBreak/>
        <w:t>nemulțumiți de trecerea contribuției sociale de la angajator la angajat, deoarece în urma calculelor făcute ar reieși o creștere salariale de 25% și nu de 50% așa cum s-a promis. Este rușinos să clamăn importanța educației doar în campaniile electorale, subfinanțarea sistemului de învătământ grevând nu numai asupra calității actului educațional, ci și asupra viitorului acestei națiuni.</w:t>
      </w:r>
    </w:p>
    <w:p w:rsidR="005E6606" w:rsidRPr="00CD3F33" w:rsidRDefault="005E6606" w:rsidP="005E6606">
      <w:pPr>
        <w:autoSpaceDE w:val="0"/>
        <w:autoSpaceDN w:val="0"/>
        <w:adjustRightInd w:val="0"/>
        <w:spacing w:line="360" w:lineRule="auto"/>
        <w:ind w:firstLine="720"/>
        <w:jc w:val="both"/>
        <w:rPr>
          <w:lang w:eastAsia="ro-RO"/>
        </w:rPr>
      </w:pPr>
      <w:r>
        <w:rPr>
          <w:lang w:val="en-GB"/>
        </w:rPr>
        <w:t xml:space="preserve">Doamna Moldovan a înregistrat </w:t>
      </w:r>
      <w:smartTag w:uri="urn:schemas-microsoft-com:office:smarttags" w:element="PersonName">
        <w:smartTagPr>
          <w:attr w:name="ProductID" w:val="la Institu"/>
        </w:smartTagPr>
        <w:r>
          <w:rPr>
            <w:lang w:val="en-GB"/>
          </w:rPr>
          <w:t>la Institu</w:t>
        </w:r>
      </w:smartTag>
      <w:r>
        <w:rPr>
          <w:lang w:val="en-GB"/>
        </w:rPr>
        <w:t xml:space="preserve">ția Prefectului – Județul Sibiu un material prin care arată motivele care au generat starea de nemulțumire care domină personalul din învătământ. Materialul a fost înaintat autorităților competente de la nivel central. </w:t>
      </w:r>
    </w:p>
    <w:p w:rsidR="005E6606" w:rsidRPr="00FE2A22" w:rsidRDefault="005E6606" w:rsidP="00F363B2">
      <w:pPr>
        <w:autoSpaceDE w:val="0"/>
        <w:autoSpaceDN w:val="0"/>
        <w:adjustRightInd w:val="0"/>
        <w:spacing w:line="360" w:lineRule="auto"/>
        <w:jc w:val="both"/>
        <w:rPr>
          <w:lang w:eastAsia="ro-RO"/>
        </w:rPr>
      </w:pPr>
      <w:r w:rsidRPr="00FE2A22">
        <w:rPr>
          <w:b/>
          <w:lang w:eastAsia="ro-RO"/>
        </w:rPr>
        <w:t>Domnul prefect</w:t>
      </w:r>
      <w:r>
        <w:rPr>
          <w:lang w:eastAsia="ro-RO"/>
        </w:rPr>
        <w:t xml:space="preserve"> - Referitor la aceste nemulțumirii ale dumneavoastră, înaintate și in scris Instituției Prefectului – județul Sibiu, vă confirm cele spuse de domnul</w:t>
      </w:r>
      <w:r w:rsidR="00FE2A22" w:rsidRPr="00FE2A22">
        <w:t xml:space="preserve"> </w:t>
      </w:r>
      <w:r w:rsidR="00FE2A22">
        <w:t xml:space="preserve">Ionuţ MIŞA, Ministru Finanțelor Publice, </w:t>
      </w:r>
      <w:r>
        <w:rPr>
          <w:lang w:eastAsia="ro-RO"/>
        </w:rPr>
        <w:t>care ne-a asigurat că nu vor scădea veniturile salariațiilor ,deoarec</w:t>
      </w:r>
      <w:r w:rsidR="00FE2A22">
        <w:rPr>
          <w:lang w:eastAsia="ro-RO"/>
        </w:rPr>
        <w:t>e</w:t>
      </w:r>
      <w:r>
        <w:rPr>
          <w:lang w:eastAsia="ro-RO"/>
        </w:rPr>
        <w:t xml:space="preserve"> și cota de impozi</w:t>
      </w:r>
      <w:r w:rsidR="00FE2A22">
        <w:rPr>
          <w:lang w:eastAsia="ro-RO"/>
        </w:rPr>
        <w:t>tare va scăde de la 16% la 10%.</w:t>
      </w:r>
      <w:r>
        <w:rPr>
          <w:lang w:eastAsia="ro-RO"/>
        </w:rPr>
        <w:t>, iar de la 01.01.2018 va fi o creștere a veniturilor salariațiilor din sistemul bugetar cu 25%.</w:t>
      </w:r>
    </w:p>
    <w:p w:rsidR="00B47F00" w:rsidRPr="00F363B2" w:rsidRDefault="00FE2A22" w:rsidP="00F363B2">
      <w:pPr>
        <w:autoSpaceDE w:val="0"/>
        <w:autoSpaceDN w:val="0"/>
        <w:adjustRightInd w:val="0"/>
        <w:spacing w:line="360" w:lineRule="auto"/>
        <w:ind w:firstLine="720"/>
        <w:jc w:val="both"/>
        <w:rPr>
          <w:lang w:eastAsia="ro-RO"/>
        </w:rPr>
      </w:pPr>
      <w:r>
        <w:rPr>
          <w:lang w:eastAsia="ro-RO"/>
        </w:rPr>
        <w:t xml:space="preserve">Referitor la punctul b) </w:t>
      </w:r>
      <w:r w:rsidRPr="00FE2A22">
        <w:rPr>
          <w:b/>
          <w:lang w:eastAsia="ro-RO"/>
        </w:rPr>
        <w:t>d</w:t>
      </w:r>
      <w:r w:rsidR="00B47F00" w:rsidRPr="00FE2A22">
        <w:rPr>
          <w:b/>
          <w:lang w:eastAsia="ro-RO"/>
        </w:rPr>
        <w:t xml:space="preserve">omnul Petrache  -Blocul Național Sindical – Filiala Județeană </w:t>
      </w:r>
      <w:smartTag w:uri="urn:schemas-microsoft-com:office:smarttags" w:element="City">
        <w:smartTag w:uri="urn:schemas-microsoft-com:office:smarttags" w:element="place">
          <w:r w:rsidR="00B47F00" w:rsidRPr="00FE2A22">
            <w:rPr>
              <w:b/>
              <w:lang w:eastAsia="ro-RO"/>
            </w:rPr>
            <w:t>Sibiu</w:t>
          </w:r>
        </w:smartTag>
      </w:smartTag>
      <w:r w:rsidR="00B47F00" w:rsidRPr="00FE2A22">
        <w:rPr>
          <w:b/>
          <w:lang w:eastAsia="ro-RO"/>
        </w:rPr>
        <w:t xml:space="preserve"> </w:t>
      </w:r>
      <w:r w:rsidR="00B47F00" w:rsidRPr="00F363B2">
        <w:rPr>
          <w:lang w:eastAsia="ro-RO"/>
        </w:rPr>
        <w:t xml:space="preserve">a prezentat un material privind </w:t>
      </w:r>
      <w:r w:rsidR="00F363B2" w:rsidRPr="00F363B2">
        <w:rPr>
          <w:lang w:eastAsia="ro-RO"/>
        </w:rPr>
        <w:t xml:space="preserve">modificarea </w:t>
      </w:r>
      <w:r w:rsidR="005E6606">
        <w:rPr>
          <w:lang w:eastAsia="ro-RO"/>
        </w:rPr>
        <w:t xml:space="preserve">art. 76 din Codul Fiscal privind </w:t>
      </w:r>
      <w:r w:rsidR="00F363B2" w:rsidRPr="00F363B2">
        <w:rPr>
          <w:lang w:eastAsia="ro-RO"/>
        </w:rPr>
        <w:t>eliminarea alin.3 lit. f,</w:t>
      </w:r>
      <w:r w:rsidR="005E6606">
        <w:rPr>
          <w:lang w:eastAsia="ro-RO"/>
        </w:rPr>
        <w:t xml:space="preserve"> în ceea ce privește impozitarea</w:t>
      </w:r>
      <w:r w:rsidR="00F363B2" w:rsidRPr="00F363B2">
        <w:rPr>
          <w:lang w:eastAsia="ro-RO"/>
        </w:rPr>
        <w:t xml:space="preserve"> permisele de călătorie pe orice mijloc de transport acordate personalului feroviar.</w:t>
      </w:r>
    </w:p>
    <w:p w:rsidR="00F363B2" w:rsidRPr="00F363B2" w:rsidRDefault="00F363B2" w:rsidP="00F363B2">
      <w:pPr>
        <w:autoSpaceDE w:val="0"/>
        <w:autoSpaceDN w:val="0"/>
        <w:adjustRightInd w:val="0"/>
        <w:spacing w:line="360" w:lineRule="auto"/>
        <w:ind w:firstLine="360"/>
        <w:jc w:val="both"/>
        <w:rPr>
          <w:lang w:eastAsia="ro-RO"/>
        </w:rPr>
      </w:pPr>
      <w:r>
        <w:rPr>
          <w:lang w:eastAsia="ro-RO"/>
        </w:rPr>
        <w:t xml:space="preserve">      </w:t>
      </w:r>
      <w:r w:rsidRPr="00F363B2">
        <w:rPr>
          <w:lang w:eastAsia="ro-RO"/>
        </w:rPr>
        <w:t>Domnul Petrache dorește acordarea dreptului de a circula GRATUIT cu  mijloacele de transport pe calea ferată personalului feroviar ca</w:t>
      </w:r>
      <w:r>
        <w:rPr>
          <w:lang w:eastAsia="ro-RO"/>
        </w:rPr>
        <w:t xml:space="preserve"> o recunoaștere a muncii depuse</w:t>
      </w:r>
      <w:r w:rsidR="005E6606">
        <w:rPr>
          <w:lang w:eastAsia="ro-RO"/>
        </w:rPr>
        <w:t>, drept care este stipulat î</w:t>
      </w:r>
      <w:r w:rsidRPr="00F363B2">
        <w:rPr>
          <w:lang w:eastAsia="ro-RO"/>
        </w:rPr>
        <w:t>n O.G nr. 112/1999 privind călătoriile gratuite în interes de serviciu şi în interes personal pe căile ferate române</w:t>
      </w:r>
      <w:r>
        <w:rPr>
          <w:lang w:eastAsia="ro-RO"/>
        </w:rPr>
        <w:t>, de</w:t>
      </w:r>
      <w:r w:rsidR="005E6606">
        <w:rPr>
          <w:lang w:eastAsia="ro-RO"/>
        </w:rPr>
        <w:t xml:space="preserve"> acest drept beneficiind în prez</w:t>
      </w:r>
      <w:r>
        <w:rPr>
          <w:lang w:eastAsia="ro-RO"/>
        </w:rPr>
        <w:t xml:space="preserve">ent studenții, pensionari etc. </w:t>
      </w:r>
    </w:p>
    <w:p w:rsidR="00A82BC1" w:rsidRDefault="00A82BC1" w:rsidP="00A82BC1">
      <w:pPr>
        <w:autoSpaceDE w:val="0"/>
        <w:autoSpaceDN w:val="0"/>
        <w:adjustRightInd w:val="0"/>
        <w:spacing w:line="360" w:lineRule="auto"/>
        <w:jc w:val="both"/>
        <w:rPr>
          <w:lang w:eastAsia="ro-RO"/>
        </w:rPr>
      </w:pPr>
      <w:r>
        <w:rPr>
          <w:lang w:eastAsia="ro-RO"/>
        </w:rPr>
        <w:t xml:space="preserve">3. Punctul  trei pe ordinea de zi </w:t>
      </w:r>
      <w:r>
        <w:rPr>
          <w:i/>
          <w:lang w:eastAsia="ro-RO"/>
        </w:rPr>
        <w:t>”</w:t>
      </w:r>
      <w:r w:rsidRPr="00F363B2">
        <w:rPr>
          <w:i/>
          <w:lang w:val="ro-RO"/>
        </w:rPr>
        <w:t xml:space="preserve">Propuneri legislative în vederea modificării Legii nr. 263/2010 </w:t>
      </w:r>
      <w:r w:rsidRPr="00F363B2">
        <w:rPr>
          <w:i/>
          <w:lang w:eastAsia="ro-RO"/>
        </w:rPr>
        <w:t>privind sistemul unitar de pensii publice</w:t>
      </w:r>
      <w:r>
        <w:rPr>
          <w:i/>
          <w:lang w:eastAsia="ro-RO"/>
        </w:rPr>
        <w:t>”</w:t>
      </w:r>
      <w:r w:rsidR="00E91225">
        <w:rPr>
          <w:i/>
          <w:lang w:eastAsia="ro-RO"/>
        </w:rPr>
        <w:t xml:space="preserve"> </w:t>
      </w:r>
      <w:r w:rsidR="00E91225" w:rsidRPr="00E91225">
        <w:rPr>
          <w:lang w:eastAsia="ro-RO"/>
        </w:rPr>
        <w:t xml:space="preserve">material </w:t>
      </w:r>
      <w:r w:rsidRPr="00E91225">
        <w:rPr>
          <w:lang w:eastAsia="ro-RO"/>
        </w:rPr>
        <w:t xml:space="preserve">prezentat de domnul director executive al Casei Județene de Pensii Sibiu </w:t>
      </w:r>
      <w:r w:rsidR="00E91225" w:rsidRPr="00E91225">
        <w:rPr>
          <w:lang w:eastAsia="ro-RO"/>
        </w:rPr>
        <w:t>și domnul Ioan Stan – consilier juridic în cadrul Casei Județene de Pensii Sibiu</w:t>
      </w:r>
      <w:r w:rsidR="00E91225">
        <w:rPr>
          <w:lang w:eastAsia="ro-RO"/>
        </w:rPr>
        <w:t>.</w:t>
      </w:r>
    </w:p>
    <w:p w:rsidR="001663B6" w:rsidRDefault="001663B6" w:rsidP="00A82BC1">
      <w:pPr>
        <w:autoSpaceDE w:val="0"/>
        <w:autoSpaceDN w:val="0"/>
        <w:adjustRightInd w:val="0"/>
        <w:spacing w:line="360" w:lineRule="auto"/>
        <w:jc w:val="both"/>
        <w:rPr>
          <w:lang w:eastAsia="ro-RO"/>
        </w:rPr>
      </w:pPr>
      <w:r>
        <w:rPr>
          <w:lang w:eastAsia="ro-RO"/>
        </w:rPr>
        <w:t xml:space="preserve">Casa Județeană de Pensii Sibiu a prezentat un material privind 13 modificării legislative asupra Legii nr.263/2010 </w:t>
      </w:r>
      <w:r w:rsidR="00FE2A22">
        <w:rPr>
          <w:lang w:eastAsia="ro-RO"/>
        </w:rPr>
        <w:t>privind sistemul unitar de pensii publice</w:t>
      </w:r>
      <w:r>
        <w:rPr>
          <w:lang w:eastAsia="ro-RO"/>
        </w:rPr>
        <w:t>, prin</w:t>
      </w:r>
      <w:r w:rsidR="00FE2A22">
        <w:rPr>
          <w:lang w:eastAsia="ro-RO"/>
        </w:rPr>
        <w:t>tre</w:t>
      </w:r>
      <w:r>
        <w:rPr>
          <w:lang w:eastAsia="ro-RO"/>
        </w:rPr>
        <w:t xml:space="preserve"> cele mai importante fiind:</w:t>
      </w:r>
    </w:p>
    <w:p w:rsidR="001663B6" w:rsidRDefault="001663B6" w:rsidP="001663B6">
      <w:pPr>
        <w:numPr>
          <w:ilvl w:val="0"/>
          <w:numId w:val="19"/>
        </w:numPr>
        <w:autoSpaceDE w:val="0"/>
        <w:autoSpaceDN w:val="0"/>
        <w:adjustRightInd w:val="0"/>
        <w:spacing w:line="360" w:lineRule="auto"/>
        <w:jc w:val="both"/>
        <w:rPr>
          <w:lang w:eastAsia="ro-RO"/>
        </w:rPr>
      </w:pPr>
      <w:r>
        <w:rPr>
          <w:lang w:eastAsia="ro-RO"/>
        </w:rPr>
        <w:t>introducerea la punctajele lunare de cal</w:t>
      </w:r>
      <w:r w:rsidR="00FE2A22">
        <w:rPr>
          <w:lang w:eastAsia="ro-RO"/>
        </w:rPr>
        <w:t>cul a pensiei si sporurile cu c</w:t>
      </w:r>
      <w:r>
        <w:rPr>
          <w:lang w:eastAsia="ro-RO"/>
        </w:rPr>
        <w:t>aracter permanent</w:t>
      </w:r>
      <w:r w:rsidR="00FE2A22">
        <w:rPr>
          <w:lang w:eastAsia="ro-RO"/>
        </w:rPr>
        <w:t>;</w:t>
      </w:r>
    </w:p>
    <w:p w:rsidR="001663B6" w:rsidRDefault="001663B6" w:rsidP="001663B6">
      <w:pPr>
        <w:numPr>
          <w:ilvl w:val="0"/>
          <w:numId w:val="19"/>
        </w:numPr>
        <w:autoSpaceDE w:val="0"/>
        <w:autoSpaceDN w:val="0"/>
        <w:adjustRightInd w:val="0"/>
        <w:spacing w:line="360" w:lineRule="auto"/>
        <w:jc w:val="both"/>
        <w:rPr>
          <w:lang w:eastAsia="ro-RO"/>
        </w:rPr>
      </w:pPr>
      <w:r>
        <w:rPr>
          <w:lang w:eastAsia="ro-RO"/>
        </w:rPr>
        <w:t>de  pensia pentru invaliditate vor benefi</w:t>
      </w:r>
      <w:r w:rsidR="00FE2A22">
        <w:rPr>
          <w:lang w:eastAsia="ro-RO"/>
        </w:rPr>
        <w:t>cia persoanele care au realizat</w:t>
      </w:r>
      <w:r>
        <w:rPr>
          <w:lang w:eastAsia="ro-RO"/>
        </w:rPr>
        <w:t>, în condițiile legii , stagiu de cotizare până la data ivirii invalidității</w:t>
      </w:r>
      <w:r w:rsidR="00FE2A22">
        <w:rPr>
          <w:lang w:eastAsia="ro-RO"/>
        </w:rPr>
        <w:t>;</w:t>
      </w:r>
    </w:p>
    <w:p w:rsidR="001663B6" w:rsidRDefault="001663B6" w:rsidP="001663B6">
      <w:pPr>
        <w:autoSpaceDE w:val="0"/>
        <w:autoSpaceDN w:val="0"/>
        <w:adjustRightInd w:val="0"/>
        <w:spacing w:line="360" w:lineRule="auto"/>
        <w:jc w:val="both"/>
        <w:rPr>
          <w:lang w:eastAsia="ro-RO"/>
        </w:rPr>
      </w:pPr>
    </w:p>
    <w:p w:rsidR="000B58C2" w:rsidRDefault="001663B6" w:rsidP="00FE2A22">
      <w:pPr>
        <w:autoSpaceDE w:val="0"/>
        <w:autoSpaceDN w:val="0"/>
        <w:adjustRightInd w:val="0"/>
        <w:spacing w:line="360" w:lineRule="auto"/>
        <w:ind w:firstLine="360"/>
        <w:jc w:val="both"/>
        <w:rPr>
          <w:lang w:eastAsia="ro-RO"/>
        </w:rPr>
      </w:pPr>
      <w:r>
        <w:rPr>
          <w:lang w:eastAsia="ro-RO"/>
        </w:rPr>
        <w:lastRenderedPageBreak/>
        <w:t>- se propune ca în situația pensio</w:t>
      </w:r>
      <w:r w:rsidR="00FE2A22">
        <w:rPr>
          <w:lang w:eastAsia="ro-RO"/>
        </w:rPr>
        <w:t>na</w:t>
      </w:r>
      <w:r>
        <w:rPr>
          <w:lang w:eastAsia="ro-RO"/>
        </w:rPr>
        <w:t xml:space="preserve">rilor din sistemul public de pensii </w:t>
      </w:r>
      <w:r w:rsidR="00FE2A22">
        <w:rPr>
          <w:lang w:eastAsia="ro-RO"/>
        </w:rPr>
        <w:t xml:space="preserve">care </w:t>
      </w:r>
      <w:r>
        <w:rPr>
          <w:lang w:eastAsia="ro-RO"/>
        </w:rPr>
        <w:t>își schimbă domiciliu pe raza unei alte casa teritoriale de pensii să fie obligații ca în termen de 15 zile de la data schimbării</w:t>
      </w:r>
      <w:r w:rsidR="00230562">
        <w:rPr>
          <w:lang w:eastAsia="ro-RO"/>
        </w:rPr>
        <w:t xml:space="preserve"> dom</w:t>
      </w:r>
      <w:r w:rsidR="00FE2A22">
        <w:rPr>
          <w:lang w:eastAsia="ro-RO"/>
        </w:rPr>
        <w:t>iciliului să solicite transferul</w:t>
      </w:r>
      <w:r w:rsidR="00230562">
        <w:rPr>
          <w:lang w:eastAsia="ro-RO"/>
        </w:rPr>
        <w:t xml:space="preserve"> dosarului de pensii la altă casa teritorială pensii competentă</w:t>
      </w:r>
      <w:r w:rsidR="00FE2A22">
        <w:rPr>
          <w:lang w:eastAsia="ro-RO"/>
        </w:rPr>
        <w:t xml:space="preserve">;- propunere cu care domnul Florescu, </w:t>
      </w:r>
      <w:r w:rsidR="00FE2A22">
        <w:rPr>
          <w:b/>
        </w:rPr>
        <w:t xml:space="preserve">Sef </w:t>
      </w:r>
      <w:r w:rsidR="00FE2A22" w:rsidRPr="00680F51">
        <w:rPr>
          <w:b/>
        </w:rPr>
        <w:t>AJFP Sibiu</w:t>
      </w:r>
      <w:r w:rsidR="00FE2A22">
        <w:rPr>
          <w:lang w:eastAsia="ro-RO"/>
        </w:rPr>
        <w:t xml:space="preserve"> nu a fost de acord</w:t>
      </w:r>
      <w:r w:rsidR="000B58C2">
        <w:rPr>
          <w:lang w:eastAsia="ro-RO"/>
        </w:rPr>
        <w:t xml:space="preserve"> </w:t>
      </w:r>
      <w:r w:rsidR="007E706C">
        <w:rPr>
          <w:lang w:eastAsia="ro-RO"/>
        </w:rPr>
        <w:t>deoarece contribuția de plătește acolo de unde beneficiază de pensie;</w:t>
      </w:r>
    </w:p>
    <w:p w:rsidR="001663B6" w:rsidRDefault="000B58C2" w:rsidP="00FE2A22">
      <w:pPr>
        <w:autoSpaceDE w:val="0"/>
        <w:autoSpaceDN w:val="0"/>
        <w:adjustRightInd w:val="0"/>
        <w:spacing w:line="360" w:lineRule="auto"/>
        <w:ind w:firstLine="360"/>
        <w:jc w:val="both"/>
        <w:rPr>
          <w:lang w:eastAsia="ro-RO"/>
        </w:rPr>
      </w:pPr>
      <w:r>
        <w:rPr>
          <w:lang w:eastAsia="ro-RO"/>
        </w:rPr>
        <w:t>-   se propune ca asigurații care îndeplinesc condițiile pentru limită de vârstă prevăzute de lege pot continua exercitarea activității profesionale cu acordul angajatorului , în condițiile prevăzute de legislația muncii.</w:t>
      </w:r>
    </w:p>
    <w:p w:rsidR="00F363B2" w:rsidRDefault="00487FB6" w:rsidP="000B58C2">
      <w:pPr>
        <w:autoSpaceDE w:val="0"/>
        <w:autoSpaceDN w:val="0"/>
        <w:adjustRightInd w:val="0"/>
        <w:spacing w:line="360" w:lineRule="auto"/>
        <w:ind w:firstLine="360"/>
        <w:jc w:val="both"/>
        <w:rPr>
          <w:lang w:eastAsia="ro-RO"/>
        </w:rPr>
      </w:pPr>
      <w:r>
        <w:rPr>
          <w:lang w:eastAsia="ro-RO"/>
        </w:rPr>
        <w:t xml:space="preserve">-  </w:t>
      </w:r>
      <w:r w:rsidR="000B58C2">
        <w:rPr>
          <w:lang w:eastAsia="ro-RO"/>
        </w:rPr>
        <w:t>se propune recalcularea pensilor să se facă anual și nu oricând are chef asiguratul , datorită încărcăturii pe om/muncă.</w:t>
      </w:r>
    </w:p>
    <w:p w:rsidR="00B47F00" w:rsidRDefault="007E706C" w:rsidP="007E706C">
      <w:pPr>
        <w:autoSpaceDE w:val="0"/>
        <w:autoSpaceDN w:val="0"/>
        <w:adjustRightInd w:val="0"/>
        <w:spacing w:line="360" w:lineRule="auto"/>
        <w:jc w:val="both"/>
        <w:rPr>
          <w:lang w:eastAsia="ro-RO"/>
        </w:rPr>
      </w:pPr>
      <w:r w:rsidRPr="007E706C">
        <w:rPr>
          <w:b/>
          <w:lang w:eastAsia="ro-RO"/>
        </w:rPr>
        <w:t xml:space="preserve">Doamna Moldovan </w:t>
      </w:r>
      <w:r>
        <w:rPr>
          <w:lang w:eastAsia="ro-RO"/>
        </w:rPr>
        <w:t xml:space="preserve">– În ceea ce privește sistemul de pensii din învătământ aici sunt inechități revoltîtoare. Dacă pensia medie dinsistemul de educație este undeva sub 1000 de lei , în alte domenii de activitate, cuantumul meidu al pensiei este undeva la 3000, vezi pensile speciale. Această situație este creată de fapul că modul de calcul al punctajului este diferit față de cel aplicat în cazul altor bugetari. </w:t>
      </w:r>
    </w:p>
    <w:p w:rsidR="007E706C" w:rsidRPr="00F363B2" w:rsidRDefault="007E706C" w:rsidP="007E706C">
      <w:pPr>
        <w:autoSpaceDE w:val="0"/>
        <w:autoSpaceDN w:val="0"/>
        <w:adjustRightInd w:val="0"/>
        <w:spacing w:line="360" w:lineRule="auto"/>
        <w:jc w:val="both"/>
        <w:rPr>
          <w:lang w:eastAsia="ro-RO"/>
        </w:rPr>
      </w:pPr>
      <w:r w:rsidRPr="007E706C">
        <w:rPr>
          <w:b/>
          <w:lang w:eastAsia="ro-RO"/>
        </w:rPr>
        <w:t>Domnul Aldea</w:t>
      </w:r>
      <w:r>
        <w:rPr>
          <w:lang w:eastAsia="ro-RO"/>
        </w:rPr>
        <w:t xml:space="preserve"> – Se va stabili o pensie minimă, fondurile de pensie fiind gestionate de fiecerae Casa Județeană de Pensii în funcție de specificul ei. De asemenea, o altă modificare importantă este aceea că nu se vor mai putea cumula pensia limită de vârstă cu pensia specială. </w:t>
      </w:r>
    </w:p>
    <w:p w:rsidR="007E706C" w:rsidRDefault="007E706C" w:rsidP="007E706C">
      <w:pPr>
        <w:autoSpaceDE w:val="0"/>
        <w:autoSpaceDN w:val="0"/>
        <w:adjustRightInd w:val="0"/>
        <w:spacing w:line="360" w:lineRule="auto"/>
        <w:ind w:firstLine="360"/>
        <w:jc w:val="both"/>
        <w:rPr>
          <w:lang w:eastAsia="ro-RO"/>
        </w:rPr>
      </w:pPr>
      <w:r>
        <w:rPr>
          <w:lang w:eastAsia="ro-RO"/>
        </w:rPr>
        <w:t xml:space="preserve">        Materialul înaintat de Casa Județeană de Pensii </w:t>
      </w:r>
      <w:smartTag w:uri="urn:schemas-microsoft-com:office:smarttags" w:element="place">
        <w:smartTag w:uri="urn:schemas-microsoft-com:office:smarttags" w:element="City">
          <w:r>
            <w:rPr>
              <w:lang w:eastAsia="ro-RO"/>
            </w:rPr>
            <w:t>Sibiu</w:t>
          </w:r>
        </w:smartTag>
      </w:smartTag>
      <w:r>
        <w:rPr>
          <w:lang w:eastAsia="ro-RO"/>
        </w:rPr>
        <w:t xml:space="preserve"> a fost transmis Ministerului Consultării publice și Dialogului Social  pentru a fi înaintate autorităților competente.</w:t>
      </w:r>
    </w:p>
    <w:p w:rsidR="00566056" w:rsidRDefault="007E706C" w:rsidP="00096237">
      <w:pPr>
        <w:autoSpaceDE w:val="0"/>
        <w:autoSpaceDN w:val="0"/>
        <w:adjustRightInd w:val="0"/>
        <w:spacing w:line="360" w:lineRule="auto"/>
        <w:ind w:firstLine="720"/>
        <w:jc w:val="both"/>
        <w:rPr>
          <w:lang w:eastAsia="ro-RO"/>
        </w:rPr>
      </w:pPr>
      <w:r>
        <w:t>Domnul prefect a</w:t>
      </w:r>
      <w:r w:rsidR="00CB5141">
        <w:t xml:space="preserve"> mulțumit membrilor prezenți pentru participare și pentru că </w:t>
      </w:r>
      <w:r>
        <w:rPr>
          <w:lang w:val="ro-RO"/>
        </w:rPr>
        <w:t>nu au mai</w:t>
      </w:r>
      <w:r>
        <w:rPr>
          <w:lang w:eastAsia="ro-RO"/>
        </w:rPr>
        <w:t xml:space="preserve"> </w:t>
      </w:r>
      <w:r w:rsidR="00CB5141" w:rsidRPr="008602AE">
        <w:rPr>
          <w:lang w:val="ro-RO"/>
        </w:rPr>
        <w:t xml:space="preserve">fost alte probleme de discutat, </w:t>
      </w:r>
      <w:r w:rsidR="00CB5141">
        <w:rPr>
          <w:lang w:val="ro-RO"/>
        </w:rPr>
        <w:t xml:space="preserve">domnul prefect </w:t>
      </w:r>
      <w:r w:rsidR="00CB5141" w:rsidRPr="008602AE">
        <w:rPr>
          <w:lang w:val="ro-RO"/>
        </w:rPr>
        <w:t xml:space="preserve">a </w:t>
      </w:r>
      <w:r w:rsidR="00CB5141">
        <w:rPr>
          <w:lang w:val="ro-RO"/>
        </w:rPr>
        <w:t xml:space="preserve"> </w:t>
      </w:r>
      <w:r w:rsidR="00CB5141" w:rsidRPr="008602AE">
        <w:rPr>
          <w:lang w:val="ro-RO"/>
        </w:rPr>
        <w:t>declarat şedinţa închisă.</w:t>
      </w:r>
    </w:p>
    <w:p w:rsidR="00096237" w:rsidRDefault="00096237" w:rsidP="00566056">
      <w:pPr>
        <w:spacing w:line="360" w:lineRule="auto"/>
        <w:ind w:left="-720" w:firstLine="720"/>
        <w:jc w:val="both"/>
        <w:rPr>
          <w:b/>
          <w:lang w:val="ro-RO"/>
        </w:rPr>
      </w:pPr>
    </w:p>
    <w:p w:rsidR="009F56E4" w:rsidRPr="00566056" w:rsidRDefault="009F56E4" w:rsidP="00566056">
      <w:pPr>
        <w:spacing w:line="360" w:lineRule="auto"/>
        <w:ind w:left="-720" w:firstLine="720"/>
        <w:jc w:val="both"/>
        <w:rPr>
          <w:lang w:eastAsia="ro-RO"/>
        </w:rPr>
      </w:pPr>
      <w:r w:rsidRPr="008602AE">
        <w:rPr>
          <w:b/>
          <w:lang w:val="ro-RO"/>
        </w:rPr>
        <w:t>Participanţi la şedinta</w:t>
      </w:r>
      <w:r w:rsidRPr="008602AE">
        <w:rPr>
          <w:lang w:val="ro-RO"/>
        </w:rPr>
        <w:t> :</w:t>
      </w:r>
    </w:p>
    <w:p w:rsidR="00CB5141" w:rsidRPr="00C077A9" w:rsidRDefault="00096237" w:rsidP="00C077A9">
      <w:pPr>
        <w:pBdr>
          <w:bottom w:val="single" w:sz="4" w:space="1" w:color="auto"/>
          <w:between w:val="single" w:sz="4" w:space="1" w:color="auto"/>
          <w:bar w:val="single" w:sz="4" w:color="auto"/>
        </w:pBdr>
        <w:rPr>
          <w:lang w:val="ro-RO"/>
        </w:rPr>
      </w:pPr>
      <w:r>
        <w:rPr>
          <w:lang w:val="ro-RO"/>
        </w:rPr>
        <w:t xml:space="preserve">Daniela Tatu                                         </w:t>
      </w:r>
      <w:r w:rsidR="00CB5141">
        <w:rPr>
          <w:lang w:val="ro-RO"/>
        </w:rPr>
        <w:t>- Membru   AJPIS Sibiu</w:t>
      </w:r>
    </w:p>
    <w:p w:rsidR="009F56E4" w:rsidRPr="00C077A9" w:rsidRDefault="00096237" w:rsidP="00C077A9">
      <w:pPr>
        <w:pBdr>
          <w:bottom w:val="single" w:sz="4" w:space="1" w:color="auto"/>
          <w:between w:val="single" w:sz="4" w:space="1" w:color="auto"/>
          <w:bar w:val="single" w:sz="4" w:color="auto"/>
        </w:pBdr>
        <w:rPr>
          <w:lang w:val="ro-RO"/>
        </w:rPr>
      </w:pPr>
      <w:r w:rsidRPr="00C077A9">
        <w:rPr>
          <w:lang w:val="ro-RO"/>
        </w:rPr>
        <w:t xml:space="preserve">Creţu Mircea –Dorin                      </w:t>
      </w:r>
      <w:r>
        <w:rPr>
          <w:lang w:val="ro-RO"/>
        </w:rPr>
        <w:t xml:space="preserve">      </w:t>
      </w:r>
      <w:r w:rsidRPr="00C077A9">
        <w:rPr>
          <w:lang w:val="ro-RO"/>
        </w:rPr>
        <w:t xml:space="preserve"> -  Membru  - AJOFM Sibiu</w:t>
      </w:r>
    </w:p>
    <w:p w:rsidR="009F56E4" w:rsidRPr="00C077A9" w:rsidRDefault="00096237" w:rsidP="00C077A9">
      <w:pPr>
        <w:pBdr>
          <w:bottom w:val="single" w:sz="4" w:space="1" w:color="auto"/>
          <w:between w:val="single" w:sz="4" w:space="1" w:color="auto"/>
          <w:bar w:val="single" w:sz="4" w:color="auto"/>
        </w:pBdr>
        <w:rPr>
          <w:lang w:val="ro-RO"/>
        </w:rPr>
      </w:pPr>
      <w:r>
        <w:rPr>
          <w:lang w:val="ro-RO"/>
        </w:rPr>
        <w:t xml:space="preserve">Nicu Florescu                                      </w:t>
      </w:r>
      <w:r w:rsidRPr="00C077A9">
        <w:rPr>
          <w:lang w:val="ro-RO"/>
        </w:rPr>
        <w:t xml:space="preserve">-  Membru </w:t>
      </w:r>
      <w:r>
        <w:rPr>
          <w:lang w:val="ro-RO"/>
        </w:rPr>
        <w:t xml:space="preserve">  </w:t>
      </w:r>
      <w:r w:rsidRPr="00C077A9">
        <w:rPr>
          <w:lang w:val="ro-RO"/>
        </w:rPr>
        <w:t>– AJFP Sibiu</w:t>
      </w:r>
    </w:p>
    <w:p w:rsidR="00096237" w:rsidRPr="00C077A9" w:rsidRDefault="00096237" w:rsidP="00096237">
      <w:pPr>
        <w:pBdr>
          <w:bottom w:val="single" w:sz="4" w:space="1" w:color="auto"/>
          <w:between w:val="single" w:sz="4" w:space="1" w:color="auto"/>
          <w:bar w:val="single" w:sz="4" w:color="auto"/>
        </w:pBdr>
      </w:pPr>
      <w:r>
        <w:t xml:space="preserve">Insp. prin. Malea Bogdan                    </w:t>
      </w:r>
      <w:r w:rsidRPr="00C077A9">
        <w:t>-   Membru  supleant – IPJ Sibiu</w:t>
      </w:r>
    </w:p>
    <w:p w:rsidR="009F56E4" w:rsidRPr="00C077A9" w:rsidRDefault="00096237" w:rsidP="00C077A9">
      <w:pPr>
        <w:pBdr>
          <w:bottom w:val="single" w:sz="4" w:space="1" w:color="auto"/>
          <w:between w:val="single" w:sz="4" w:space="1" w:color="auto"/>
          <w:bar w:val="single" w:sz="4" w:color="auto"/>
        </w:pBdr>
        <w:rPr>
          <w:lang w:val="ro-RO"/>
        </w:rPr>
      </w:pPr>
      <w:r>
        <w:t xml:space="preserve">Delia Stoicescu                                   </w:t>
      </w:r>
      <w:r w:rsidRPr="00C077A9">
        <w:t>- Membru supleant – I.S.J Sibiu</w:t>
      </w:r>
    </w:p>
    <w:p w:rsidR="009F56E4" w:rsidRDefault="00096237" w:rsidP="00C077A9">
      <w:pPr>
        <w:pBdr>
          <w:bottom w:val="single" w:sz="4" w:space="1" w:color="auto"/>
          <w:between w:val="single" w:sz="4" w:space="1" w:color="auto"/>
          <w:bar w:val="single" w:sz="4" w:color="auto"/>
        </w:pBdr>
      </w:pPr>
      <w:r>
        <w:t xml:space="preserve">Chetroni Florin                                   </w:t>
      </w:r>
      <w:r w:rsidR="009F56E4" w:rsidRPr="00C077A9">
        <w:t>-</w:t>
      </w:r>
      <w:r w:rsidR="00716B3E" w:rsidRPr="00C077A9">
        <w:t xml:space="preserve"> </w:t>
      </w:r>
      <w:r w:rsidR="009F56E4" w:rsidRPr="00C077A9">
        <w:t xml:space="preserve">Membru </w:t>
      </w:r>
      <w:r w:rsidR="007C1132" w:rsidRPr="00C077A9">
        <w:t xml:space="preserve"> </w:t>
      </w:r>
      <w:r w:rsidR="009F56E4" w:rsidRPr="00C077A9">
        <w:t>-</w:t>
      </w:r>
      <w:r w:rsidR="00566056" w:rsidRPr="00C077A9">
        <w:t xml:space="preserve"> </w:t>
      </w:r>
      <w:r w:rsidR="009F56E4" w:rsidRPr="00C077A9">
        <w:t xml:space="preserve">DPS </w:t>
      </w:r>
      <w:smartTag w:uri="urn:schemas-microsoft-com:office:smarttags" w:element="City">
        <w:smartTag w:uri="urn:schemas-microsoft-com:office:smarttags" w:element="place">
          <w:r w:rsidR="009F56E4" w:rsidRPr="00C077A9">
            <w:t>Sibiu</w:t>
          </w:r>
        </w:smartTag>
      </w:smartTag>
    </w:p>
    <w:p w:rsidR="00CB5141" w:rsidRDefault="00CB5141" w:rsidP="00C077A9">
      <w:pPr>
        <w:pBdr>
          <w:bottom w:val="single" w:sz="4" w:space="1" w:color="auto"/>
          <w:between w:val="single" w:sz="4" w:space="1" w:color="auto"/>
          <w:bar w:val="single" w:sz="4" w:color="auto"/>
        </w:pBdr>
      </w:pPr>
      <w:r>
        <w:t>Aldea Dorel                                       - Membru  - CJ Sibiu</w:t>
      </w:r>
    </w:p>
    <w:p w:rsidR="000E58CB" w:rsidRDefault="000E58CB" w:rsidP="009674D2">
      <w:pPr>
        <w:pBdr>
          <w:bottom w:val="single" w:sz="4" w:space="1" w:color="auto"/>
          <w:between w:val="single" w:sz="4" w:space="1" w:color="auto"/>
          <w:bar w:val="single" w:sz="4" w:color="auto"/>
        </w:pBdr>
      </w:pPr>
      <w:r w:rsidRPr="00C55104">
        <w:t xml:space="preserve">Szombatfalvi Torok Francisc    </w:t>
      </w:r>
      <w:r>
        <w:t xml:space="preserve">         - Membru  -  </w:t>
      </w:r>
      <w:r w:rsidRPr="00C55104">
        <w:t xml:space="preserve"> ITM </w:t>
      </w:r>
      <w:smartTag w:uri="urn:schemas-microsoft-com:office:smarttags" w:element="City">
        <w:smartTag w:uri="urn:schemas-microsoft-com:office:smarttags" w:element="place">
          <w:r w:rsidRPr="00C55104">
            <w:t>Sibiu</w:t>
          </w:r>
        </w:smartTag>
      </w:smartTag>
    </w:p>
    <w:p w:rsidR="000E58CB" w:rsidRPr="00C077A9" w:rsidRDefault="00096237" w:rsidP="009674D2">
      <w:pPr>
        <w:pBdr>
          <w:bottom w:val="single" w:sz="4" w:space="1" w:color="auto"/>
          <w:between w:val="single" w:sz="4" w:space="1" w:color="auto"/>
          <w:bar w:val="single" w:sz="4" w:color="auto"/>
        </w:pBdr>
      </w:pPr>
      <w:r>
        <w:t xml:space="preserve">Corina Sușu                                       </w:t>
      </w:r>
      <w:r w:rsidR="000E58CB">
        <w:t xml:space="preserve">- Membru – DJST </w:t>
      </w:r>
      <w:smartTag w:uri="urn:schemas-microsoft-com:office:smarttags" w:element="City">
        <w:smartTag w:uri="urn:schemas-microsoft-com:office:smarttags" w:element="place">
          <w:r w:rsidR="000E58CB">
            <w:t>Sibiu</w:t>
          </w:r>
        </w:smartTag>
      </w:smartTag>
      <w:r w:rsidR="000E58CB">
        <w:t xml:space="preserve"> </w:t>
      </w:r>
    </w:p>
    <w:p w:rsidR="009674D2" w:rsidRPr="00C077A9" w:rsidRDefault="00096237" w:rsidP="009674D2">
      <w:pPr>
        <w:pBdr>
          <w:bottom w:val="single" w:sz="4" w:space="1" w:color="auto"/>
          <w:between w:val="single" w:sz="4" w:space="1" w:color="auto"/>
          <w:bar w:val="single" w:sz="4" w:color="auto"/>
        </w:pBdr>
      </w:pPr>
      <w:r>
        <w:t xml:space="preserve">Vidrighin Emanoil                             </w:t>
      </w:r>
      <w:r w:rsidR="009674D2" w:rsidRPr="00C077A9">
        <w:t xml:space="preserve">- Membru – DSVSA </w:t>
      </w:r>
      <w:smartTag w:uri="urn:schemas-microsoft-com:office:smarttags" w:element="City">
        <w:smartTag w:uri="urn:schemas-microsoft-com:office:smarttags" w:element="place">
          <w:r w:rsidR="009674D2" w:rsidRPr="00C077A9">
            <w:t>Sibiu</w:t>
          </w:r>
        </w:smartTag>
      </w:smartTag>
      <w:r w:rsidR="009674D2" w:rsidRPr="00C077A9">
        <w:t xml:space="preserve"> </w:t>
      </w:r>
    </w:p>
    <w:p w:rsidR="009674D2" w:rsidRPr="00C077A9" w:rsidRDefault="009674D2" w:rsidP="00C077A9">
      <w:pPr>
        <w:pBdr>
          <w:bottom w:val="single" w:sz="4" w:space="1" w:color="auto"/>
          <w:between w:val="single" w:sz="4" w:space="1" w:color="auto"/>
          <w:bar w:val="single" w:sz="4" w:color="auto"/>
        </w:pBdr>
      </w:pPr>
      <w:r>
        <w:lastRenderedPageBreak/>
        <w:t>Stoicovici Ioan                                 - Titular -</w:t>
      </w:r>
      <w:r w:rsidRPr="009674D2">
        <w:rPr>
          <w:lang w:val="fr-FR"/>
        </w:rPr>
        <w:t xml:space="preserve"> </w:t>
      </w:r>
      <w:r w:rsidRPr="00C077A9">
        <w:rPr>
          <w:lang w:val="fr-FR"/>
        </w:rPr>
        <w:t>CNSLR – Filiala Sibiu</w:t>
      </w:r>
    </w:p>
    <w:p w:rsidR="009674D2" w:rsidRDefault="009674D2" w:rsidP="009674D2">
      <w:pPr>
        <w:pBdr>
          <w:bottom w:val="single" w:sz="4" w:space="1" w:color="auto"/>
          <w:between w:val="single" w:sz="4" w:space="1" w:color="auto"/>
          <w:bar w:val="single" w:sz="4" w:color="auto"/>
        </w:pBdr>
        <w:rPr>
          <w:lang w:val="fr-FR"/>
        </w:rPr>
      </w:pPr>
      <w:r w:rsidRPr="00C077A9">
        <w:rPr>
          <w:lang w:val="fr-FR"/>
        </w:rPr>
        <w:t>Pîrnoiu Dan                                      -  Supleant - CNSLR – Filiala Sibiu</w:t>
      </w:r>
    </w:p>
    <w:p w:rsidR="000E58CB" w:rsidRDefault="000E58CB" w:rsidP="009674D2">
      <w:pPr>
        <w:pBdr>
          <w:bottom w:val="single" w:sz="4" w:space="1" w:color="auto"/>
          <w:between w:val="single" w:sz="4" w:space="1" w:color="auto"/>
          <w:bar w:val="single" w:sz="4" w:color="auto"/>
        </w:pBdr>
        <w:rPr>
          <w:lang w:val="fr-FR"/>
        </w:rPr>
      </w:pPr>
      <w:r>
        <w:rPr>
          <w:lang w:val="fr-FR"/>
        </w:rPr>
        <w:t>Zlătar Toma- Fabiu                           - Titular Cartel ALFA</w:t>
      </w:r>
    </w:p>
    <w:p w:rsidR="000E58CB" w:rsidRDefault="000E58CB" w:rsidP="009674D2">
      <w:pPr>
        <w:pBdr>
          <w:bottom w:val="single" w:sz="4" w:space="1" w:color="auto"/>
          <w:between w:val="single" w:sz="4" w:space="1" w:color="auto"/>
          <w:bar w:val="single" w:sz="4" w:color="auto"/>
        </w:pBdr>
        <w:rPr>
          <w:lang w:val="fr-FR"/>
        </w:rPr>
      </w:pPr>
      <w:r>
        <w:rPr>
          <w:lang w:val="fr-FR"/>
        </w:rPr>
        <w:t>Moldovan Rodica                             - Titular CSDR Sibiu – Mediaș</w:t>
      </w:r>
    </w:p>
    <w:p w:rsidR="000E58CB" w:rsidRDefault="000E58CB" w:rsidP="009674D2">
      <w:pPr>
        <w:pBdr>
          <w:bottom w:val="single" w:sz="4" w:space="1" w:color="auto"/>
          <w:between w:val="single" w:sz="4" w:space="1" w:color="auto"/>
          <w:bar w:val="single" w:sz="4" w:color="auto"/>
        </w:pBdr>
        <w:rPr>
          <w:lang w:val="fr-FR"/>
        </w:rPr>
      </w:pPr>
      <w:r>
        <w:rPr>
          <w:lang w:val="fr-FR"/>
        </w:rPr>
        <w:t xml:space="preserve">Gheorghe Petrache                            - Titular BNS </w:t>
      </w:r>
    </w:p>
    <w:p w:rsidR="000E58CB" w:rsidRDefault="000E58CB" w:rsidP="009674D2">
      <w:pPr>
        <w:pBdr>
          <w:bottom w:val="single" w:sz="4" w:space="1" w:color="auto"/>
          <w:between w:val="single" w:sz="4" w:space="1" w:color="auto"/>
          <w:bar w:val="single" w:sz="4" w:color="auto"/>
        </w:pBdr>
        <w:rPr>
          <w:lang w:val="fr-FR"/>
        </w:rPr>
      </w:pPr>
      <w:r>
        <w:rPr>
          <w:lang w:val="fr-FR"/>
        </w:rPr>
        <w:t xml:space="preserve">Simona  Popa                                   - Supleant CONCORDIA </w:t>
      </w:r>
    </w:p>
    <w:p w:rsidR="00807137" w:rsidRPr="00C077A9" w:rsidRDefault="00807137" w:rsidP="00C077A9">
      <w:pPr>
        <w:jc w:val="right"/>
        <w:rPr>
          <w:lang w:val="fr-FR"/>
        </w:rPr>
      </w:pPr>
    </w:p>
    <w:p w:rsidR="00807137" w:rsidRPr="00C077A9" w:rsidRDefault="00807137" w:rsidP="00C077A9">
      <w:pPr>
        <w:jc w:val="right"/>
        <w:rPr>
          <w:lang w:val="fr-FR"/>
        </w:rPr>
      </w:pPr>
    </w:p>
    <w:p w:rsidR="00807137" w:rsidRPr="00C077A9" w:rsidRDefault="00807137" w:rsidP="00C077A9">
      <w:pPr>
        <w:jc w:val="right"/>
        <w:rPr>
          <w:lang w:val="fr-FR"/>
        </w:rPr>
      </w:pPr>
    </w:p>
    <w:p w:rsidR="00566056" w:rsidRPr="00C077A9" w:rsidRDefault="00566056" w:rsidP="00C077A9">
      <w:pPr>
        <w:jc w:val="right"/>
        <w:rPr>
          <w:lang w:val="fr-FR"/>
        </w:rPr>
      </w:pPr>
      <w:r w:rsidRPr="00C077A9">
        <w:rPr>
          <w:lang w:val="fr-FR"/>
        </w:rPr>
        <w:t>Întocmit,</w:t>
      </w:r>
    </w:p>
    <w:p w:rsidR="00566056" w:rsidRPr="00C077A9" w:rsidRDefault="00566056" w:rsidP="00C077A9">
      <w:pPr>
        <w:jc w:val="right"/>
        <w:rPr>
          <w:lang w:val="fr-FR"/>
        </w:rPr>
      </w:pPr>
      <w:r w:rsidRPr="00C077A9">
        <w:rPr>
          <w:lang w:val="fr-FR"/>
        </w:rPr>
        <w:t>Secretariat tehnic</w:t>
      </w:r>
    </w:p>
    <w:p w:rsidR="0034599F" w:rsidRPr="005548AF" w:rsidRDefault="00566056" w:rsidP="005548AF">
      <w:pPr>
        <w:jc w:val="right"/>
        <w:rPr>
          <w:lang w:val="fr-FR"/>
        </w:rPr>
      </w:pPr>
      <w:r w:rsidRPr="00C077A9">
        <w:rPr>
          <w:lang w:val="en-GB"/>
        </w:rPr>
        <w:t xml:space="preserve">consilier  STAICU Elisabet  </w:t>
      </w:r>
      <w:r w:rsidRPr="00C077A9">
        <w:t xml:space="preserve">                                                                      </w:t>
      </w:r>
      <w:r w:rsidRPr="00C077A9">
        <w:rPr>
          <w:lang w:val="fr-FR"/>
        </w:rPr>
        <w:t xml:space="preserve"> </w:t>
      </w:r>
    </w:p>
    <w:sectPr w:rsidR="0034599F" w:rsidRPr="005548AF" w:rsidSect="00003EA7">
      <w:footerReference w:type="even" r:id="rId8"/>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DD" w:rsidRDefault="005B39DD">
      <w:r>
        <w:separator/>
      </w:r>
    </w:p>
  </w:endnote>
  <w:endnote w:type="continuationSeparator" w:id="1">
    <w:p w:rsidR="005B39DD" w:rsidRDefault="005B3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C2" w:rsidRDefault="003634C2" w:rsidP="00B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4C2" w:rsidRDefault="00363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C2" w:rsidRDefault="003634C2" w:rsidP="00B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B88">
      <w:rPr>
        <w:rStyle w:val="PageNumber"/>
        <w:noProof/>
      </w:rPr>
      <w:t>3</w:t>
    </w:r>
    <w:r>
      <w:rPr>
        <w:rStyle w:val="PageNumber"/>
      </w:rPr>
      <w:fldChar w:fldCharType="end"/>
    </w:r>
  </w:p>
  <w:p w:rsidR="00D30B74" w:rsidRPr="007D4AC3" w:rsidRDefault="00D30B74" w:rsidP="00D30B74">
    <w:pPr>
      <w:jc w:val="center"/>
      <w:rPr>
        <w:rFonts w:ascii="Tahoma" w:hAnsi="Tahoma" w:cs="Tahoma"/>
        <w:b/>
        <w:sz w:val="16"/>
        <w:szCs w:val="16"/>
        <w:lang w:val="fr-FR"/>
      </w:rPr>
    </w:pPr>
    <w:r w:rsidRPr="007D4AC3">
      <w:rPr>
        <w:rFonts w:ascii="Tahoma" w:hAnsi="Tahoma" w:cs="Tahoma"/>
        <w:b/>
        <w:sz w:val="16"/>
        <w:szCs w:val="16"/>
        <w:lang w:val="fr-FR"/>
      </w:rPr>
      <w:t>Adresa: Sibiu, str. Andrei Şaguna nr. 10/ nr. de telefon: 0269/21.01.04/ nr. de fax: 0269/21.81.77</w:t>
    </w:r>
  </w:p>
  <w:p w:rsidR="00D30B74" w:rsidRPr="007D4AC3" w:rsidRDefault="00D30B74" w:rsidP="00D30B74">
    <w:pPr>
      <w:jc w:val="center"/>
      <w:rPr>
        <w:rFonts w:ascii="Tahoma" w:hAnsi="Tahoma" w:cs="Tahoma"/>
        <w:b/>
        <w:sz w:val="16"/>
        <w:szCs w:val="16"/>
        <w:lang w:val="fr-FR"/>
      </w:rPr>
    </w:pPr>
    <w:r w:rsidRPr="007D4AC3">
      <w:rPr>
        <w:sz w:val="16"/>
        <w:szCs w:val="16"/>
        <w:lang w:val="fr-FR"/>
      </w:rPr>
      <w:t>adresa de e-mail:instituţiaprefectului@prefecturasibiu.ro   /  adresa website: http://www.prefecturasibiu.ro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DD" w:rsidRDefault="005B39DD">
      <w:r>
        <w:separator/>
      </w:r>
    </w:p>
  </w:footnote>
  <w:footnote w:type="continuationSeparator" w:id="1">
    <w:p w:rsidR="005B39DD" w:rsidRDefault="005B3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59F"/>
    <w:multiLevelType w:val="hybridMultilevel"/>
    <w:tmpl w:val="40986E7E"/>
    <w:lvl w:ilvl="0" w:tplc="AE00BF80">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1080"/>
        </w:tabs>
        <w:ind w:left="1080" w:hanging="180"/>
      </w:pPr>
    </w:lvl>
    <w:lvl w:ilvl="3" w:tplc="0418000F" w:tentative="1">
      <w:start w:val="1"/>
      <w:numFmt w:val="decimal"/>
      <w:lvlText w:val="%4."/>
      <w:lvlJc w:val="left"/>
      <w:pPr>
        <w:tabs>
          <w:tab w:val="num" w:pos="1800"/>
        </w:tabs>
        <w:ind w:left="1800" w:hanging="360"/>
      </w:pPr>
    </w:lvl>
    <w:lvl w:ilvl="4" w:tplc="04180019" w:tentative="1">
      <w:start w:val="1"/>
      <w:numFmt w:val="lowerLetter"/>
      <w:lvlText w:val="%5."/>
      <w:lvlJc w:val="left"/>
      <w:pPr>
        <w:tabs>
          <w:tab w:val="num" w:pos="2520"/>
        </w:tabs>
        <w:ind w:left="2520" w:hanging="360"/>
      </w:pPr>
    </w:lvl>
    <w:lvl w:ilvl="5" w:tplc="0418001B" w:tentative="1">
      <w:start w:val="1"/>
      <w:numFmt w:val="lowerRoman"/>
      <w:lvlText w:val="%6."/>
      <w:lvlJc w:val="right"/>
      <w:pPr>
        <w:tabs>
          <w:tab w:val="num" w:pos="3240"/>
        </w:tabs>
        <w:ind w:left="3240" w:hanging="180"/>
      </w:pPr>
    </w:lvl>
    <w:lvl w:ilvl="6" w:tplc="0418000F" w:tentative="1">
      <w:start w:val="1"/>
      <w:numFmt w:val="decimal"/>
      <w:lvlText w:val="%7."/>
      <w:lvlJc w:val="left"/>
      <w:pPr>
        <w:tabs>
          <w:tab w:val="num" w:pos="3960"/>
        </w:tabs>
        <w:ind w:left="3960" w:hanging="360"/>
      </w:pPr>
    </w:lvl>
    <w:lvl w:ilvl="7" w:tplc="04180019" w:tentative="1">
      <w:start w:val="1"/>
      <w:numFmt w:val="lowerLetter"/>
      <w:lvlText w:val="%8."/>
      <w:lvlJc w:val="left"/>
      <w:pPr>
        <w:tabs>
          <w:tab w:val="num" w:pos="4680"/>
        </w:tabs>
        <w:ind w:left="4680" w:hanging="360"/>
      </w:pPr>
    </w:lvl>
    <w:lvl w:ilvl="8" w:tplc="0418001B" w:tentative="1">
      <w:start w:val="1"/>
      <w:numFmt w:val="lowerRoman"/>
      <w:lvlText w:val="%9."/>
      <w:lvlJc w:val="right"/>
      <w:pPr>
        <w:tabs>
          <w:tab w:val="num" w:pos="5400"/>
        </w:tabs>
        <w:ind w:left="5400" w:hanging="180"/>
      </w:pPr>
    </w:lvl>
  </w:abstractNum>
  <w:abstractNum w:abstractNumId="1">
    <w:nsid w:val="04956ACA"/>
    <w:multiLevelType w:val="hybridMultilevel"/>
    <w:tmpl w:val="E3BA03E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5873B7C"/>
    <w:multiLevelType w:val="hybridMultilevel"/>
    <w:tmpl w:val="ACAAA97E"/>
    <w:lvl w:ilvl="0" w:tplc="6B147E3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9E958FB"/>
    <w:multiLevelType w:val="hybridMultilevel"/>
    <w:tmpl w:val="6E66DCC4"/>
    <w:lvl w:ilvl="0" w:tplc="4ED496AA">
      <w:start w:val="3"/>
      <w:numFmt w:val="decimal"/>
      <w:lvlText w:val="%1."/>
      <w:lvlJc w:val="left"/>
      <w:pPr>
        <w:tabs>
          <w:tab w:val="num" w:pos="720"/>
        </w:tabs>
        <w:ind w:left="720" w:hanging="360"/>
      </w:pPr>
      <w:rPr>
        <w:rFonts w:hint="default"/>
        <w:i/>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98951A2"/>
    <w:multiLevelType w:val="hybridMultilevel"/>
    <w:tmpl w:val="4B80D6F6"/>
    <w:lvl w:ilvl="0" w:tplc="E990C530">
      <w:start w:val="1"/>
      <w:numFmt w:val="decimal"/>
      <w:lvlText w:val="%1."/>
      <w:lvlJc w:val="left"/>
      <w:pPr>
        <w:tabs>
          <w:tab w:val="num" w:pos="1158"/>
        </w:tabs>
        <w:ind w:left="1158" w:hanging="450"/>
      </w:pPr>
      <w:rPr>
        <w:rFonts w:hint="default"/>
        <w:b/>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5">
    <w:nsid w:val="29710592"/>
    <w:multiLevelType w:val="hybridMultilevel"/>
    <w:tmpl w:val="4C50FF18"/>
    <w:lvl w:ilvl="0" w:tplc="DC740276">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2F1278A6"/>
    <w:multiLevelType w:val="hybridMultilevel"/>
    <w:tmpl w:val="44BC64C2"/>
    <w:lvl w:ilvl="0" w:tplc="7D828838">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1080"/>
        </w:tabs>
        <w:ind w:left="1080" w:hanging="180"/>
      </w:pPr>
    </w:lvl>
    <w:lvl w:ilvl="3" w:tplc="0418000F" w:tentative="1">
      <w:start w:val="1"/>
      <w:numFmt w:val="decimal"/>
      <w:lvlText w:val="%4."/>
      <w:lvlJc w:val="left"/>
      <w:pPr>
        <w:tabs>
          <w:tab w:val="num" w:pos="1800"/>
        </w:tabs>
        <w:ind w:left="1800" w:hanging="360"/>
      </w:pPr>
    </w:lvl>
    <w:lvl w:ilvl="4" w:tplc="04180019" w:tentative="1">
      <w:start w:val="1"/>
      <w:numFmt w:val="lowerLetter"/>
      <w:lvlText w:val="%5."/>
      <w:lvlJc w:val="left"/>
      <w:pPr>
        <w:tabs>
          <w:tab w:val="num" w:pos="2520"/>
        </w:tabs>
        <w:ind w:left="2520" w:hanging="360"/>
      </w:pPr>
    </w:lvl>
    <w:lvl w:ilvl="5" w:tplc="0418001B" w:tentative="1">
      <w:start w:val="1"/>
      <w:numFmt w:val="lowerRoman"/>
      <w:lvlText w:val="%6."/>
      <w:lvlJc w:val="right"/>
      <w:pPr>
        <w:tabs>
          <w:tab w:val="num" w:pos="3240"/>
        </w:tabs>
        <w:ind w:left="3240" w:hanging="180"/>
      </w:pPr>
    </w:lvl>
    <w:lvl w:ilvl="6" w:tplc="0418000F" w:tentative="1">
      <w:start w:val="1"/>
      <w:numFmt w:val="decimal"/>
      <w:lvlText w:val="%7."/>
      <w:lvlJc w:val="left"/>
      <w:pPr>
        <w:tabs>
          <w:tab w:val="num" w:pos="3960"/>
        </w:tabs>
        <w:ind w:left="3960" w:hanging="360"/>
      </w:pPr>
    </w:lvl>
    <w:lvl w:ilvl="7" w:tplc="04180019" w:tentative="1">
      <w:start w:val="1"/>
      <w:numFmt w:val="lowerLetter"/>
      <w:lvlText w:val="%8."/>
      <w:lvlJc w:val="left"/>
      <w:pPr>
        <w:tabs>
          <w:tab w:val="num" w:pos="4680"/>
        </w:tabs>
        <w:ind w:left="4680" w:hanging="360"/>
      </w:pPr>
    </w:lvl>
    <w:lvl w:ilvl="8" w:tplc="0418001B" w:tentative="1">
      <w:start w:val="1"/>
      <w:numFmt w:val="lowerRoman"/>
      <w:lvlText w:val="%9."/>
      <w:lvlJc w:val="right"/>
      <w:pPr>
        <w:tabs>
          <w:tab w:val="num" w:pos="5400"/>
        </w:tabs>
        <w:ind w:left="5400" w:hanging="180"/>
      </w:pPr>
    </w:lvl>
  </w:abstractNum>
  <w:abstractNum w:abstractNumId="7">
    <w:nsid w:val="2F3F4445"/>
    <w:multiLevelType w:val="hybridMultilevel"/>
    <w:tmpl w:val="E012D100"/>
    <w:lvl w:ilvl="0" w:tplc="0418000F">
      <w:start w:val="1"/>
      <w:numFmt w:val="decimal"/>
      <w:lvlText w:val="%1."/>
      <w:lvlJc w:val="left"/>
      <w:pPr>
        <w:tabs>
          <w:tab w:val="num" w:pos="360"/>
        </w:tabs>
        <w:ind w:left="360" w:hanging="36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8">
    <w:nsid w:val="3A6028D2"/>
    <w:multiLevelType w:val="hybridMultilevel"/>
    <w:tmpl w:val="D5E2F31A"/>
    <w:lvl w:ilvl="0" w:tplc="E1A03746">
      <w:start w:val="1"/>
      <w:numFmt w:val="decimal"/>
      <w:lvlText w:val="%1."/>
      <w:lvlJc w:val="left"/>
      <w:pPr>
        <w:tabs>
          <w:tab w:val="num" w:pos="540"/>
        </w:tabs>
        <w:ind w:left="540" w:hanging="360"/>
      </w:pPr>
      <w:rPr>
        <w:rFonts w:ascii="Arial" w:eastAsia="Times New Roman" w:hAnsi="Arial" w:cs="Arial"/>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9">
    <w:nsid w:val="3EB57167"/>
    <w:multiLevelType w:val="hybridMultilevel"/>
    <w:tmpl w:val="B5920F16"/>
    <w:lvl w:ilvl="0" w:tplc="3DAA2A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02D32B7"/>
    <w:multiLevelType w:val="hybridMultilevel"/>
    <w:tmpl w:val="6A84EAB2"/>
    <w:lvl w:ilvl="0" w:tplc="3182CECE">
      <w:start w:val="1"/>
      <w:numFmt w:val="bullet"/>
      <w:lvlText w:val="-"/>
      <w:lvlJc w:val="left"/>
      <w:pPr>
        <w:tabs>
          <w:tab w:val="num" w:pos="1248"/>
        </w:tabs>
        <w:ind w:left="1248" w:hanging="360"/>
      </w:pPr>
      <w:rPr>
        <w:rFonts w:ascii="Times New Roman" w:eastAsia="Times New Roman" w:hAnsi="Times New Roman" w:cs="Times New Roman" w:hint="default"/>
      </w:rPr>
    </w:lvl>
    <w:lvl w:ilvl="1" w:tplc="04180003" w:tentative="1">
      <w:start w:val="1"/>
      <w:numFmt w:val="bullet"/>
      <w:lvlText w:val="o"/>
      <w:lvlJc w:val="left"/>
      <w:pPr>
        <w:tabs>
          <w:tab w:val="num" w:pos="1968"/>
        </w:tabs>
        <w:ind w:left="1968" w:hanging="360"/>
      </w:pPr>
      <w:rPr>
        <w:rFonts w:ascii="Courier New" w:hAnsi="Courier New" w:cs="Courier New" w:hint="default"/>
      </w:rPr>
    </w:lvl>
    <w:lvl w:ilvl="2" w:tplc="04180005" w:tentative="1">
      <w:start w:val="1"/>
      <w:numFmt w:val="bullet"/>
      <w:lvlText w:val=""/>
      <w:lvlJc w:val="left"/>
      <w:pPr>
        <w:tabs>
          <w:tab w:val="num" w:pos="2688"/>
        </w:tabs>
        <w:ind w:left="2688" w:hanging="360"/>
      </w:pPr>
      <w:rPr>
        <w:rFonts w:ascii="Wingdings" w:hAnsi="Wingdings" w:hint="default"/>
      </w:rPr>
    </w:lvl>
    <w:lvl w:ilvl="3" w:tplc="04180001" w:tentative="1">
      <w:start w:val="1"/>
      <w:numFmt w:val="bullet"/>
      <w:lvlText w:val=""/>
      <w:lvlJc w:val="left"/>
      <w:pPr>
        <w:tabs>
          <w:tab w:val="num" w:pos="3408"/>
        </w:tabs>
        <w:ind w:left="3408" w:hanging="360"/>
      </w:pPr>
      <w:rPr>
        <w:rFonts w:ascii="Symbol" w:hAnsi="Symbol" w:hint="default"/>
      </w:rPr>
    </w:lvl>
    <w:lvl w:ilvl="4" w:tplc="04180003" w:tentative="1">
      <w:start w:val="1"/>
      <w:numFmt w:val="bullet"/>
      <w:lvlText w:val="o"/>
      <w:lvlJc w:val="left"/>
      <w:pPr>
        <w:tabs>
          <w:tab w:val="num" w:pos="4128"/>
        </w:tabs>
        <w:ind w:left="4128" w:hanging="360"/>
      </w:pPr>
      <w:rPr>
        <w:rFonts w:ascii="Courier New" w:hAnsi="Courier New" w:cs="Courier New" w:hint="default"/>
      </w:rPr>
    </w:lvl>
    <w:lvl w:ilvl="5" w:tplc="04180005" w:tentative="1">
      <w:start w:val="1"/>
      <w:numFmt w:val="bullet"/>
      <w:lvlText w:val=""/>
      <w:lvlJc w:val="left"/>
      <w:pPr>
        <w:tabs>
          <w:tab w:val="num" w:pos="4848"/>
        </w:tabs>
        <w:ind w:left="4848" w:hanging="360"/>
      </w:pPr>
      <w:rPr>
        <w:rFonts w:ascii="Wingdings" w:hAnsi="Wingdings" w:hint="default"/>
      </w:rPr>
    </w:lvl>
    <w:lvl w:ilvl="6" w:tplc="04180001" w:tentative="1">
      <w:start w:val="1"/>
      <w:numFmt w:val="bullet"/>
      <w:lvlText w:val=""/>
      <w:lvlJc w:val="left"/>
      <w:pPr>
        <w:tabs>
          <w:tab w:val="num" w:pos="5568"/>
        </w:tabs>
        <w:ind w:left="5568" w:hanging="360"/>
      </w:pPr>
      <w:rPr>
        <w:rFonts w:ascii="Symbol" w:hAnsi="Symbol" w:hint="default"/>
      </w:rPr>
    </w:lvl>
    <w:lvl w:ilvl="7" w:tplc="04180003" w:tentative="1">
      <w:start w:val="1"/>
      <w:numFmt w:val="bullet"/>
      <w:lvlText w:val="o"/>
      <w:lvlJc w:val="left"/>
      <w:pPr>
        <w:tabs>
          <w:tab w:val="num" w:pos="6288"/>
        </w:tabs>
        <w:ind w:left="6288" w:hanging="360"/>
      </w:pPr>
      <w:rPr>
        <w:rFonts w:ascii="Courier New" w:hAnsi="Courier New" w:cs="Courier New" w:hint="default"/>
      </w:rPr>
    </w:lvl>
    <w:lvl w:ilvl="8" w:tplc="04180005" w:tentative="1">
      <w:start w:val="1"/>
      <w:numFmt w:val="bullet"/>
      <w:lvlText w:val=""/>
      <w:lvlJc w:val="left"/>
      <w:pPr>
        <w:tabs>
          <w:tab w:val="num" w:pos="7008"/>
        </w:tabs>
        <w:ind w:left="7008" w:hanging="360"/>
      </w:pPr>
      <w:rPr>
        <w:rFonts w:ascii="Wingdings" w:hAnsi="Wingdings" w:hint="default"/>
      </w:rPr>
    </w:lvl>
  </w:abstractNum>
  <w:abstractNum w:abstractNumId="11">
    <w:nsid w:val="47873BEE"/>
    <w:multiLevelType w:val="hybridMultilevel"/>
    <w:tmpl w:val="094AC3DE"/>
    <w:lvl w:ilvl="0" w:tplc="31747AA2">
      <w:start w:val="1"/>
      <w:numFmt w:val="decimal"/>
      <w:lvlText w:val="%1."/>
      <w:lvlJc w:val="left"/>
      <w:pPr>
        <w:tabs>
          <w:tab w:val="num" w:pos="720"/>
        </w:tabs>
        <w:ind w:left="720" w:hanging="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4DB72102"/>
    <w:multiLevelType w:val="hybridMultilevel"/>
    <w:tmpl w:val="00D2E2CA"/>
    <w:lvl w:ilvl="0" w:tplc="B65ED7BC">
      <w:numFmt w:val="bullet"/>
      <w:lvlText w:val="-"/>
      <w:lvlJc w:val="left"/>
      <w:pPr>
        <w:tabs>
          <w:tab w:val="num" w:pos="480"/>
        </w:tabs>
        <w:ind w:left="480" w:hanging="360"/>
      </w:pPr>
      <w:rPr>
        <w:rFonts w:ascii="Arial" w:eastAsia="Times New Roman" w:hAnsi="Arial" w:cs="Arial" w:hint="default"/>
      </w:rPr>
    </w:lvl>
    <w:lvl w:ilvl="1" w:tplc="04180003" w:tentative="1">
      <w:start w:val="1"/>
      <w:numFmt w:val="bullet"/>
      <w:lvlText w:val="o"/>
      <w:lvlJc w:val="left"/>
      <w:pPr>
        <w:tabs>
          <w:tab w:val="num" w:pos="1200"/>
        </w:tabs>
        <w:ind w:left="1200" w:hanging="360"/>
      </w:pPr>
      <w:rPr>
        <w:rFonts w:ascii="Courier New" w:hAnsi="Courier New" w:cs="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cs="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cs="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13">
    <w:nsid w:val="53C02217"/>
    <w:multiLevelType w:val="hybridMultilevel"/>
    <w:tmpl w:val="985098E4"/>
    <w:lvl w:ilvl="0" w:tplc="11EE2A20">
      <w:start w:val="1"/>
      <w:numFmt w:val="decimal"/>
      <w:lvlText w:val="%1."/>
      <w:lvlJc w:val="left"/>
      <w:pPr>
        <w:tabs>
          <w:tab w:val="num" w:pos="900"/>
        </w:tabs>
        <w:ind w:left="900" w:hanging="360"/>
      </w:pPr>
      <w:rPr>
        <w:rFonts w:hint="default"/>
        <w:b/>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4">
    <w:nsid w:val="675B5ABB"/>
    <w:multiLevelType w:val="hybridMultilevel"/>
    <w:tmpl w:val="AD0C10A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7DC969B2"/>
    <w:multiLevelType w:val="hybridMultilevel"/>
    <w:tmpl w:val="8EF831C6"/>
    <w:lvl w:ilvl="0" w:tplc="2408AA8E">
      <w:start w:val="1"/>
      <w:numFmt w:val="lowerLetter"/>
      <w:lvlText w:val="%1)"/>
      <w:lvlJc w:val="left"/>
      <w:pPr>
        <w:tabs>
          <w:tab w:val="num" w:pos="-900"/>
        </w:tabs>
        <w:ind w:left="-900" w:hanging="360"/>
      </w:pPr>
      <w:rPr>
        <w:rFonts w:ascii="Times New Roman" w:hAnsi="Times New Roman" w:hint="default"/>
        <w:sz w:val="24"/>
      </w:rPr>
    </w:lvl>
    <w:lvl w:ilvl="1" w:tplc="04180019" w:tentative="1">
      <w:start w:val="1"/>
      <w:numFmt w:val="lowerLetter"/>
      <w:lvlText w:val="%2."/>
      <w:lvlJc w:val="left"/>
      <w:pPr>
        <w:tabs>
          <w:tab w:val="num" w:pos="-180"/>
        </w:tabs>
        <w:ind w:left="-180" w:hanging="360"/>
      </w:pPr>
    </w:lvl>
    <w:lvl w:ilvl="2" w:tplc="0418001B" w:tentative="1">
      <w:start w:val="1"/>
      <w:numFmt w:val="lowerRoman"/>
      <w:lvlText w:val="%3."/>
      <w:lvlJc w:val="right"/>
      <w:pPr>
        <w:tabs>
          <w:tab w:val="num" w:pos="540"/>
        </w:tabs>
        <w:ind w:left="540" w:hanging="180"/>
      </w:pPr>
    </w:lvl>
    <w:lvl w:ilvl="3" w:tplc="0418000F" w:tentative="1">
      <w:start w:val="1"/>
      <w:numFmt w:val="decimal"/>
      <w:lvlText w:val="%4."/>
      <w:lvlJc w:val="left"/>
      <w:pPr>
        <w:tabs>
          <w:tab w:val="num" w:pos="1260"/>
        </w:tabs>
        <w:ind w:left="1260" w:hanging="360"/>
      </w:pPr>
    </w:lvl>
    <w:lvl w:ilvl="4" w:tplc="04180019" w:tentative="1">
      <w:start w:val="1"/>
      <w:numFmt w:val="lowerLetter"/>
      <w:lvlText w:val="%5."/>
      <w:lvlJc w:val="left"/>
      <w:pPr>
        <w:tabs>
          <w:tab w:val="num" w:pos="1980"/>
        </w:tabs>
        <w:ind w:left="1980" w:hanging="360"/>
      </w:pPr>
    </w:lvl>
    <w:lvl w:ilvl="5" w:tplc="0418001B" w:tentative="1">
      <w:start w:val="1"/>
      <w:numFmt w:val="lowerRoman"/>
      <w:lvlText w:val="%6."/>
      <w:lvlJc w:val="right"/>
      <w:pPr>
        <w:tabs>
          <w:tab w:val="num" w:pos="2700"/>
        </w:tabs>
        <w:ind w:left="2700" w:hanging="180"/>
      </w:pPr>
    </w:lvl>
    <w:lvl w:ilvl="6" w:tplc="0418000F" w:tentative="1">
      <w:start w:val="1"/>
      <w:numFmt w:val="decimal"/>
      <w:lvlText w:val="%7."/>
      <w:lvlJc w:val="left"/>
      <w:pPr>
        <w:tabs>
          <w:tab w:val="num" w:pos="3420"/>
        </w:tabs>
        <w:ind w:left="3420" w:hanging="360"/>
      </w:pPr>
    </w:lvl>
    <w:lvl w:ilvl="7" w:tplc="04180019" w:tentative="1">
      <w:start w:val="1"/>
      <w:numFmt w:val="lowerLetter"/>
      <w:lvlText w:val="%8."/>
      <w:lvlJc w:val="left"/>
      <w:pPr>
        <w:tabs>
          <w:tab w:val="num" w:pos="4140"/>
        </w:tabs>
        <w:ind w:left="4140" w:hanging="360"/>
      </w:pPr>
    </w:lvl>
    <w:lvl w:ilvl="8" w:tplc="0418001B" w:tentative="1">
      <w:start w:val="1"/>
      <w:numFmt w:val="lowerRoman"/>
      <w:lvlText w:val="%9."/>
      <w:lvlJc w:val="right"/>
      <w:pPr>
        <w:tabs>
          <w:tab w:val="num" w:pos="4860"/>
        </w:tabs>
        <w:ind w:left="4860" w:hanging="180"/>
      </w:pPr>
    </w:lvl>
  </w:abstractNum>
  <w:abstractNum w:abstractNumId="16">
    <w:nsid w:val="7E502797"/>
    <w:multiLevelType w:val="hybridMultilevel"/>
    <w:tmpl w:val="6C686CDA"/>
    <w:lvl w:ilvl="0" w:tplc="252A0C26">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7FA11525"/>
    <w:multiLevelType w:val="hybridMultilevel"/>
    <w:tmpl w:val="EC1C7DB0"/>
    <w:lvl w:ilvl="0" w:tplc="DC740276">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12"/>
  </w:num>
  <w:num w:numId="4">
    <w:abstractNumId w:val="1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1"/>
  </w:num>
  <w:num w:numId="10">
    <w:abstractNumId w:val="11"/>
  </w:num>
  <w:num w:numId="11">
    <w:abstractNumId w:val="3"/>
  </w:num>
  <w:num w:numId="12">
    <w:abstractNumId w:val="6"/>
  </w:num>
  <w:num w:numId="13">
    <w:abstractNumId w:val="15"/>
  </w:num>
  <w:num w:numId="14">
    <w:abstractNumId w:val="9"/>
  </w:num>
  <w:num w:numId="15">
    <w:abstractNumId w:val="0"/>
  </w:num>
  <w:num w:numId="16">
    <w:abstractNumId w:val="7"/>
  </w:num>
  <w:num w:numId="17">
    <w:abstractNumId w:val="14"/>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F1346"/>
    <w:rsid w:val="00003EA7"/>
    <w:rsid w:val="0002559A"/>
    <w:rsid w:val="00040F2E"/>
    <w:rsid w:val="00044422"/>
    <w:rsid w:val="00045A61"/>
    <w:rsid w:val="00052911"/>
    <w:rsid w:val="00061625"/>
    <w:rsid w:val="000721BD"/>
    <w:rsid w:val="0008738E"/>
    <w:rsid w:val="000876CA"/>
    <w:rsid w:val="00094B94"/>
    <w:rsid w:val="000956E9"/>
    <w:rsid w:val="00096237"/>
    <w:rsid w:val="000B281F"/>
    <w:rsid w:val="000B58C2"/>
    <w:rsid w:val="000B612B"/>
    <w:rsid w:val="000C2071"/>
    <w:rsid w:val="000E58CB"/>
    <w:rsid w:val="00102EA8"/>
    <w:rsid w:val="001162B5"/>
    <w:rsid w:val="00116456"/>
    <w:rsid w:val="0011672C"/>
    <w:rsid w:val="00116E20"/>
    <w:rsid w:val="001171BB"/>
    <w:rsid w:val="00131D5A"/>
    <w:rsid w:val="00141722"/>
    <w:rsid w:val="00146318"/>
    <w:rsid w:val="00151FAE"/>
    <w:rsid w:val="001663B6"/>
    <w:rsid w:val="0018509C"/>
    <w:rsid w:val="0018700C"/>
    <w:rsid w:val="00193FFB"/>
    <w:rsid w:val="001946D2"/>
    <w:rsid w:val="001D2C75"/>
    <w:rsid w:val="001E0D53"/>
    <w:rsid w:val="001E2CB9"/>
    <w:rsid w:val="001E3844"/>
    <w:rsid w:val="001E6452"/>
    <w:rsid w:val="00230562"/>
    <w:rsid w:val="0025026E"/>
    <w:rsid w:val="00255CA4"/>
    <w:rsid w:val="00266E3C"/>
    <w:rsid w:val="00266F7B"/>
    <w:rsid w:val="00270CBD"/>
    <w:rsid w:val="00272CA8"/>
    <w:rsid w:val="00294995"/>
    <w:rsid w:val="00297AF1"/>
    <w:rsid w:val="002A2041"/>
    <w:rsid w:val="002B3F90"/>
    <w:rsid w:val="002C0D2A"/>
    <w:rsid w:val="002C6287"/>
    <w:rsid w:val="002C6956"/>
    <w:rsid w:val="002D6831"/>
    <w:rsid w:val="002E0637"/>
    <w:rsid w:val="002E48AB"/>
    <w:rsid w:val="002F3339"/>
    <w:rsid w:val="002F4880"/>
    <w:rsid w:val="00300C39"/>
    <w:rsid w:val="00305281"/>
    <w:rsid w:val="0030596F"/>
    <w:rsid w:val="00321C05"/>
    <w:rsid w:val="00325336"/>
    <w:rsid w:val="0034599F"/>
    <w:rsid w:val="00347644"/>
    <w:rsid w:val="00351A57"/>
    <w:rsid w:val="0035444D"/>
    <w:rsid w:val="00362E56"/>
    <w:rsid w:val="003634C2"/>
    <w:rsid w:val="00377804"/>
    <w:rsid w:val="0038178F"/>
    <w:rsid w:val="00390A09"/>
    <w:rsid w:val="00391735"/>
    <w:rsid w:val="003A1C09"/>
    <w:rsid w:val="003B7EEF"/>
    <w:rsid w:val="003C0EEA"/>
    <w:rsid w:val="003C515D"/>
    <w:rsid w:val="003D4FC4"/>
    <w:rsid w:val="003D5BD4"/>
    <w:rsid w:val="003F15AD"/>
    <w:rsid w:val="003F6735"/>
    <w:rsid w:val="004335C3"/>
    <w:rsid w:val="00436D46"/>
    <w:rsid w:val="004463DF"/>
    <w:rsid w:val="004569FE"/>
    <w:rsid w:val="00457C1B"/>
    <w:rsid w:val="00475D8D"/>
    <w:rsid w:val="00476E1D"/>
    <w:rsid w:val="00477B1B"/>
    <w:rsid w:val="00487FB6"/>
    <w:rsid w:val="004911BF"/>
    <w:rsid w:val="00495E1A"/>
    <w:rsid w:val="004A220D"/>
    <w:rsid w:val="004A7819"/>
    <w:rsid w:val="004B16FD"/>
    <w:rsid w:val="004B1887"/>
    <w:rsid w:val="004E247C"/>
    <w:rsid w:val="004F1273"/>
    <w:rsid w:val="004F697E"/>
    <w:rsid w:val="0050277C"/>
    <w:rsid w:val="005076C9"/>
    <w:rsid w:val="0051021E"/>
    <w:rsid w:val="0051122A"/>
    <w:rsid w:val="00513022"/>
    <w:rsid w:val="005317D5"/>
    <w:rsid w:val="00532427"/>
    <w:rsid w:val="005471DB"/>
    <w:rsid w:val="005548AF"/>
    <w:rsid w:val="00556B66"/>
    <w:rsid w:val="00566056"/>
    <w:rsid w:val="00575287"/>
    <w:rsid w:val="005757EC"/>
    <w:rsid w:val="00580E7E"/>
    <w:rsid w:val="00594E72"/>
    <w:rsid w:val="00597675"/>
    <w:rsid w:val="00597B88"/>
    <w:rsid w:val="005A27A2"/>
    <w:rsid w:val="005A48B7"/>
    <w:rsid w:val="005A6890"/>
    <w:rsid w:val="005B39DD"/>
    <w:rsid w:val="005C77B4"/>
    <w:rsid w:val="005D0C8D"/>
    <w:rsid w:val="005D0D0A"/>
    <w:rsid w:val="005D6628"/>
    <w:rsid w:val="005E1451"/>
    <w:rsid w:val="005E1B58"/>
    <w:rsid w:val="005E2E66"/>
    <w:rsid w:val="005E6606"/>
    <w:rsid w:val="005E6D33"/>
    <w:rsid w:val="005F020D"/>
    <w:rsid w:val="005F4AEE"/>
    <w:rsid w:val="005F71E1"/>
    <w:rsid w:val="00610D74"/>
    <w:rsid w:val="006176A8"/>
    <w:rsid w:val="006203AC"/>
    <w:rsid w:val="00625000"/>
    <w:rsid w:val="00630232"/>
    <w:rsid w:val="006319FA"/>
    <w:rsid w:val="00633BDC"/>
    <w:rsid w:val="00633DDA"/>
    <w:rsid w:val="00635B0A"/>
    <w:rsid w:val="006373EA"/>
    <w:rsid w:val="00647164"/>
    <w:rsid w:val="00651435"/>
    <w:rsid w:val="0066397C"/>
    <w:rsid w:val="00663F26"/>
    <w:rsid w:val="00673DBF"/>
    <w:rsid w:val="00686431"/>
    <w:rsid w:val="006872A8"/>
    <w:rsid w:val="00687A21"/>
    <w:rsid w:val="00690C9A"/>
    <w:rsid w:val="006A2012"/>
    <w:rsid w:val="006A32D1"/>
    <w:rsid w:val="006A4EAC"/>
    <w:rsid w:val="006A6463"/>
    <w:rsid w:val="006A70A3"/>
    <w:rsid w:val="006B0171"/>
    <w:rsid w:val="006B091F"/>
    <w:rsid w:val="006B37D6"/>
    <w:rsid w:val="006C1164"/>
    <w:rsid w:val="006C11CA"/>
    <w:rsid w:val="006C7F7D"/>
    <w:rsid w:val="006D75EC"/>
    <w:rsid w:val="006F2235"/>
    <w:rsid w:val="006F705B"/>
    <w:rsid w:val="007000C3"/>
    <w:rsid w:val="00705F59"/>
    <w:rsid w:val="0071560D"/>
    <w:rsid w:val="00716532"/>
    <w:rsid w:val="00716B3E"/>
    <w:rsid w:val="007462DC"/>
    <w:rsid w:val="007637D3"/>
    <w:rsid w:val="00764C90"/>
    <w:rsid w:val="007721AA"/>
    <w:rsid w:val="00792B9E"/>
    <w:rsid w:val="007A1851"/>
    <w:rsid w:val="007B2831"/>
    <w:rsid w:val="007C1132"/>
    <w:rsid w:val="007C190E"/>
    <w:rsid w:val="007C2083"/>
    <w:rsid w:val="007C388D"/>
    <w:rsid w:val="007C521B"/>
    <w:rsid w:val="007D4AC3"/>
    <w:rsid w:val="007D7463"/>
    <w:rsid w:val="007E16A5"/>
    <w:rsid w:val="007E706C"/>
    <w:rsid w:val="007F5FEA"/>
    <w:rsid w:val="007F6860"/>
    <w:rsid w:val="00803EB8"/>
    <w:rsid w:val="0080510F"/>
    <w:rsid w:val="00807137"/>
    <w:rsid w:val="00837EB7"/>
    <w:rsid w:val="00841C90"/>
    <w:rsid w:val="00846FDF"/>
    <w:rsid w:val="008549D2"/>
    <w:rsid w:val="00856433"/>
    <w:rsid w:val="008602AE"/>
    <w:rsid w:val="00866856"/>
    <w:rsid w:val="00872CDC"/>
    <w:rsid w:val="0087330A"/>
    <w:rsid w:val="008738FE"/>
    <w:rsid w:val="00876CB0"/>
    <w:rsid w:val="0087768C"/>
    <w:rsid w:val="00881A2E"/>
    <w:rsid w:val="00886762"/>
    <w:rsid w:val="0088715D"/>
    <w:rsid w:val="008A75BF"/>
    <w:rsid w:val="008B755E"/>
    <w:rsid w:val="008C5450"/>
    <w:rsid w:val="008C7766"/>
    <w:rsid w:val="008D332D"/>
    <w:rsid w:val="008D45B9"/>
    <w:rsid w:val="008E0B36"/>
    <w:rsid w:val="008F402A"/>
    <w:rsid w:val="009027E5"/>
    <w:rsid w:val="00906AAD"/>
    <w:rsid w:val="009227CB"/>
    <w:rsid w:val="0092605D"/>
    <w:rsid w:val="00934518"/>
    <w:rsid w:val="00940108"/>
    <w:rsid w:val="00940DB1"/>
    <w:rsid w:val="00942BA9"/>
    <w:rsid w:val="00943BD1"/>
    <w:rsid w:val="00944018"/>
    <w:rsid w:val="009450B6"/>
    <w:rsid w:val="00952999"/>
    <w:rsid w:val="00960D79"/>
    <w:rsid w:val="009674D2"/>
    <w:rsid w:val="00982D91"/>
    <w:rsid w:val="009857FB"/>
    <w:rsid w:val="00986E64"/>
    <w:rsid w:val="00987241"/>
    <w:rsid w:val="00991954"/>
    <w:rsid w:val="00996354"/>
    <w:rsid w:val="009B5990"/>
    <w:rsid w:val="009C2218"/>
    <w:rsid w:val="009C395C"/>
    <w:rsid w:val="009F56E4"/>
    <w:rsid w:val="00A179CF"/>
    <w:rsid w:val="00A2039F"/>
    <w:rsid w:val="00A25697"/>
    <w:rsid w:val="00A41B80"/>
    <w:rsid w:val="00A43E9D"/>
    <w:rsid w:val="00A70ECB"/>
    <w:rsid w:val="00A82BC1"/>
    <w:rsid w:val="00A93E6B"/>
    <w:rsid w:val="00A97BA8"/>
    <w:rsid w:val="00AA616C"/>
    <w:rsid w:val="00AB4AAE"/>
    <w:rsid w:val="00AC00A5"/>
    <w:rsid w:val="00AC73C2"/>
    <w:rsid w:val="00AC7D3F"/>
    <w:rsid w:val="00AD19B4"/>
    <w:rsid w:val="00AD3CE2"/>
    <w:rsid w:val="00AE317A"/>
    <w:rsid w:val="00AE6448"/>
    <w:rsid w:val="00AE7112"/>
    <w:rsid w:val="00AF6CB6"/>
    <w:rsid w:val="00B02169"/>
    <w:rsid w:val="00B05A08"/>
    <w:rsid w:val="00B22CF4"/>
    <w:rsid w:val="00B26614"/>
    <w:rsid w:val="00B42EA7"/>
    <w:rsid w:val="00B45339"/>
    <w:rsid w:val="00B47F00"/>
    <w:rsid w:val="00B53187"/>
    <w:rsid w:val="00B55FD5"/>
    <w:rsid w:val="00B679D4"/>
    <w:rsid w:val="00B94098"/>
    <w:rsid w:val="00B967AA"/>
    <w:rsid w:val="00BA6119"/>
    <w:rsid w:val="00BB4C68"/>
    <w:rsid w:val="00BC07A7"/>
    <w:rsid w:val="00BD20C5"/>
    <w:rsid w:val="00BD297A"/>
    <w:rsid w:val="00BD3F2C"/>
    <w:rsid w:val="00BD4D78"/>
    <w:rsid w:val="00BD7CE3"/>
    <w:rsid w:val="00BE075D"/>
    <w:rsid w:val="00BF016F"/>
    <w:rsid w:val="00BF1346"/>
    <w:rsid w:val="00C0569C"/>
    <w:rsid w:val="00C077A9"/>
    <w:rsid w:val="00C12DF3"/>
    <w:rsid w:val="00C25F0B"/>
    <w:rsid w:val="00C34F93"/>
    <w:rsid w:val="00C43214"/>
    <w:rsid w:val="00C50550"/>
    <w:rsid w:val="00C55104"/>
    <w:rsid w:val="00C57739"/>
    <w:rsid w:val="00C701FA"/>
    <w:rsid w:val="00C95FB2"/>
    <w:rsid w:val="00CA7336"/>
    <w:rsid w:val="00CB24A9"/>
    <w:rsid w:val="00CB5141"/>
    <w:rsid w:val="00CB65DE"/>
    <w:rsid w:val="00CC04DB"/>
    <w:rsid w:val="00CC0ACB"/>
    <w:rsid w:val="00CD3F33"/>
    <w:rsid w:val="00CE317B"/>
    <w:rsid w:val="00CE59A3"/>
    <w:rsid w:val="00CF4083"/>
    <w:rsid w:val="00CF7F74"/>
    <w:rsid w:val="00D01C43"/>
    <w:rsid w:val="00D064ED"/>
    <w:rsid w:val="00D15B9D"/>
    <w:rsid w:val="00D17A18"/>
    <w:rsid w:val="00D24201"/>
    <w:rsid w:val="00D30B74"/>
    <w:rsid w:val="00D36416"/>
    <w:rsid w:val="00D42BDB"/>
    <w:rsid w:val="00D454E4"/>
    <w:rsid w:val="00D51A04"/>
    <w:rsid w:val="00D5324B"/>
    <w:rsid w:val="00D533F2"/>
    <w:rsid w:val="00D64986"/>
    <w:rsid w:val="00D75CD4"/>
    <w:rsid w:val="00D82132"/>
    <w:rsid w:val="00D9006C"/>
    <w:rsid w:val="00D90BFB"/>
    <w:rsid w:val="00DA4443"/>
    <w:rsid w:val="00DA7C0A"/>
    <w:rsid w:val="00DB2FE1"/>
    <w:rsid w:val="00DC1227"/>
    <w:rsid w:val="00DC38E8"/>
    <w:rsid w:val="00DC51A7"/>
    <w:rsid w:val="00DD3052"/>
    <w:rsid w:val="00DE21E7"/>
    <w:rsid w:val="00DF6D4C"/>
    <w:rsid w:val="00E04E64"/>
    <w:rsid w:val="00E122F7"/>
    <w:rsid w:val="00E3648E"/>
    <w:rsid w:val="00E40461"/>
    <w:rsid w:val="00E43CB0"/>
    <w:rsid w:val="00E474C2"/>
    <w:rsid w:val="00E67826"/>
    <w:rsid w:val="00E801F3"/>
    <w:rsid w:val="00E81D45"/>
    <w:rsid w:val="00E91225"/>
    <w:rsid w:val="00E93ED0"/>
    <w:rsid w:val="00E947AE"/>
    <w:rsid w:val="00EB248F"/>
    <w:rsid w:val="00EB702D"/>
    <w:rsid w:val="00EB7244"/>
    <w:rsid w:val="00EB7D74"/>
    <w:rsid w:val="00EC3F3C"/>
    <w:rsid w:val="00ED0606"/>
    <w:rsid w:val="00EE1322"/>
    <w:rsid w:val="00EE3D5A"/>
    <w:rsid w:val="00EE71A6"/>
    <w:rsid w:val="00F0071D"/>
    <w:rsid w:val="00F14686"/>
    <w:rsid w:val="00F22340"/>
    <w:rsid w:val="00F2584A"/>
    <w:rsid w:val="00F27C89"/>
    <w:rsid w:val="00F27F93"/>
    <w:rsid w:val="00F351F3"/>
    <w:rsid w:val="00F363B2"/>
    <w:rsid w:val="00F43D47"/>
    <w:rsid w:val="00F47D36"/>
    <w:rsid w:val="00F526C5"/>
    <w:rsid w:val="00F57393"/>
    <w:rsid w:val="00F60B15"/>
    <w:rsid w:val="00F61C6F"/>
    <w:rsid w:val="00F6313F"/>
    <w:rsid w:val="00F6377C"/>
    <w:rsid w:val="00F6412F"/>
    <w:rsid w:val="00F75FAC"/>
    <w:rsid w:val="00F84805"/>
    <w:rsid w:val="00F85F14"/>
    <w:rsid w:val="00F900AA"/>
    <w:rsid w:val="00FB0535"/>
    <w:rsid w:val="00FB3416"/>
    <w:rsid w:val="00FD091D"/>
    <w:rsid w:val="00FD0CA5"/>
    <w:rsid w:val="00FD4830"/>
    <w:rsid w:val="00FD66F7"/>
    <w:rsid w:val="00FE045F"/>
    <w:rsid w:val="00FE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87241"/>
    <w:pPr>
      <w:keepNext/>
      <w:outlineLvl w:val="0"/>
    </w:pPr>
    <w:rPr>
      <w:rFonts w:ascii="Tahoma" w:hAnsi="Tahoma" w:cs="Tahoma"/>
      <w:b/>
      <w:bCs/>
      <w:sz w:val="28"/>
      <w:lang w:val="ro-RO" w:eastAsia="ro-RO"/>
    </w:rPr>
  </w:style>
  <w:style w:type="paragraph" w:styleId="Heading3">
    <w:name w:val="heading 3"/>
    <w:basedOn w:val="Normal"/>
    <w:next w:val="Normal"/>
    <w:qFormat/>
    <w:rsid w:val="00803EB8"/>
    <w:pPr>
      <w:keepNext/>
      <w:spacing w:before="240" w:after="60"/>
      <w:outlineLvl w:val="2"/>
    </w:pPr>
    <w:rPr>
      <w:rFonts w:ascii="Arial" w:hAnsi="Arial" w:cs="Arial"/>
      <w:b/>
      <w:bCs/>
      <w:sz w:val="26"/>
      <w:szCs w:val="26"/>
    </w:rPr>
  </w:style>
  <w:style w:type="character" w:default="1" w:styleId="DefaultParagraphFont">
    <w:name w:val="Default Paragraph Font"/>
    <w:aliases w:val=" Caracter Caracter Caracter Caracter"/>
    <w:link w:val="Caracter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0B74"/>
    <w:pPr>
      <w:tabs>
        <w:tab w:val="center" w:pos="4320"/>
        <w:tab w:val="right" w:pos="8640"/>
      </w:tabs>
    </w:pPr>
  </w:style>
  <w:style w:type="paragraph" w:styleId="Footer">
    <w:name w:val="footer"/>
    <w:basedOn w:val="Normal"/>
    <w:rsid w:val="00D30B74"/>
    <w:pPr>
      <w:tabs>
        <w:tab w:val="center" w:pos="4320"/>
        <w:tab w:val="right" w:pos="8640"/>
      </w:tabs>
    </w:pPr>
  </w:style>
  <w:style w:type="paragraph" w:customStyle="1" w:styleId="CaracterCaracter">
    <w:name w:val=" Caracter Caracter"/>
    <w:basedOn w:val="Normal"/>
    <w:link w:val="DefaultParagraphFont"/>
    <w:semiHidden/>
    <w:rsid w:val="00D30B74"/>
    <w:pPr>
      <w:spacing w:after="160" w:line="240" w:lineRule="exact"/>
    </w:pPr>
    <w:rPr>
      <w:rFonts w:ascii="Verdana" w:hAnsi="Verdana"/>
      <w:sz w:val="20"/>
      <w:szCs w:val="20"/>
      <w:lang w:val="en-GB" w:eastAsia="ro-RO"/>
    </w:rPr>
  </w:style>
  <w:style w:type="paragraph" w:customStyle="1" w:styleId="CharChar1">
    <w:name w:val=" Char Char1"/>
    <w:basedOn w:val="Normal"/>
    <w:rsid w:val="007D4AC3"/>
    <w:rPr>
      <w:lang w:val="pl-PL" w:eastAsia="pl-PL"/>
    </w:rPr>
  </w:style>
  <w:style w:type="table" w:styleId="TableGrid">
    <w:name w:val="Table Grid"/>
    <w:basedOn w:val="TableNormal"/>
    <w:rsid w:val="007D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4AC3"/>
    <w:rPr>
      <w:color w:val="0000FF"/>
      <w:u w:val="single"/>
    </w:rPr>
  </w:style>
  <w:style w:type="paragraph" w:customStyle="1" w:styleId="CharCharCaracterCaracterCharChar">
    <w:name w:val=" Char Char Caracter Caracter Char Char"/>
    <w:basedOn w:val="Normal"/>
    <w:rsid w:val="0087330A"/>
    <w:rPr>
      <w:lang w:val="pl-PL" w:eastAsia="pl-PL"/>
    </w:rPr>
  </w:style>
  <w:style w:type="paragraph" w:styleId="BodyText">
    <w:name w:val="Body Text"/>
    <w:basedOn w:val="Normal"/>
    <w:rsid w:val="00987241"/>
    <w:pPr>
      <w:jc w:val="both"/>
    </w:pPr>
    <w:rPr>
      <w:rFonts w:ascii="Arial" w:hAnsi="Arial"/>
      <w:sz w:val="28"/>
      <w:szCs w:val="20"/>
      <w:lang w:val="ro-RO"/>
    </w:rPr>
  </w:style>
  <w:style w:type="paragraph" w:customStyle="1" w:styleId="CharCharCaracterCaracter">
    <w:name w:val=" Char Char Caracter Caracter"/>
    <w:basedOn w:val="Normal"/>
    <w:rsid w:val="00CE59A3"/>
    <w:rPr>
      <w:lang w:val="pl-PL" w:eastAsia="pl-PL"/>
    </w:rPr>
  </w:style>
  <w:style w:type="paragraph" w:customStyle="1" w:styleId="CharChar">
    <w:name w:val=" Char Char"/>
    <w:basedOn w:val="Normal"/>
    <w:rsid w:val="005E2E66"/>
    <w:rPr>
      <w:lang w:val="pl-PL" w:eastAsia="pl-PL"/>
    </w:rPr>
  </w:style>
  <w:style w:type="paragraph" w:styleId="NormalWeb">
    <w:name w:val="Normal (Web)"/>
    <w:basedOn w:val="Normal"/>
    <w:rsid w:val="00803EB8"/>
    <w:pPr>
      <w:spacing w:before="100" w:beforeAutospacing="1" w:after="100" w:afterAutospacing="1"/>
    </w:pPr>
    <w:rPr>
      <w:lang w:val="ro-RO" w:eastAsia="ro-RO"/>
    </w:rPr>
  </w:style>
  <w:style w:type="character" w:styleId="Strong">
    <w:name w:val="Strong"/>
    <w:qFormat/>
    <w:rsid w:val="00803EB8"/>
    <w:rPr>
      <w:b/>
      <w:bCs/>
    </w:rPr>
  </w:style>
  <w:style w:type="paragraph" w:customStyle="1" w:styleId="pq">
    <w:name w:val="pq"/>
    <w:basedOn w:val="Normal"/>
    <w:rsid w:val="00CC0ACB"/>
    <w:pPr>
      <w:spacing w:before="100" w:beforeAutospacing="1" w:after="100" w:afterAutospacing="1"/>
    </w:pPr>
    <w:rPr>
      <w:lang w:val="ro-RO" w:eastAsia="ro-RO"/>
    </w:rPr>
  </w:style>
  <w:style w:type="paragraph" w:customStyle="1" w:styleId="pa">
    <w:name w:val="pa"/>
    <w:basedOn w:val="Normal"/>
    <w:rsid w:val="00CC0ACB"/>
    <w:pPr>
      <w:spacing w:before="100" w:beforeAutospacing="1" w:after="100" w:afterAutospacing="1"/>
    </w:pPr>
    <w:rPr>
      <w:lang w:val="ro-RO" w:eastAsia="ro-RO"/>
    </w:rPr>
  </w:style>
  <w:style w:type="character" w:styleId="PageNumber">
    <w:name w:val="page number"/>
    <w:basedOn w:val="DefaultParagraphFont"/>
    <w:rsid w:val="003634C2"/>
  </w:style>
  <w:style w:type="character" w:styleId="Emphasis">
    <w:name w:val="Emphasis"/>
    <w:basedOn w:val="DefaultParagraphFont"/>
    <w:qFormat/>
    <w:rsid w:val="00856433"/>
    <w:rPr>
      <w:i/>
      <w:iCs/>
    </w:rPr>
  </w:style>
</w:styles>
</file>

<file path=word/webSettings.xml><?xml version="1.0" encoding="utf-8"?>
<w:webSettings xmlns:r="http://schemas.openxmlformats.org/officeDocument/2006/relationships" xmlns:w="http://schemas.openxmlformats.org/wordprocessingml/2006/main">
  <w:divs>
    <w:div w:id="32122865">
      <w:bodyDiv w:val="1"/>
      <w:marLeft w:val="0"/>
      <w:marRight w:val="0"/>
      <w:marTop w:val="0"/>
      <w:marBottom w:val="0"/>
      <w:divBdr>
        <w:top w:val="none" w:sz="0" w:space="0" w:color="auto"/>
        <w:left w:val="none" w:sz="0" w:space="0" w:color="auto"/>
        <w:bottom w:val="none" w:sz="0" w:space="0" w:color="auto"/>
        <w:right w:val="none" w:sz="0" w:space="0" w:color="auto"/>
      </w:divBdr>
    </w:div>
    <w:div w:id="191307470">
      <w:bodyDiv w:val="1"/>
      <w:marLeft w:val="0"/>
      <w:marRight w:val="0"/>
      <w:marTop w:val="0"/>
      <w:marBottom w:val="0"/>
      <w:divBdr>
        <w:top w:val="none" w:sz="0" w:space="0" w:color="auto"/>
        <w:left w:val="none" w:sz="0" w:space="0" w:color="auto"/>
        <w:bottom w:val="none" w:sz="0" w:space="0" w:color="auto"/>
        <w:right w:val="none" w:sz="0" w:space="0" w:color="auto"/>
      </w:divBdr>
    </w:div>
    <w:div w:id="286860305">
      <w:bodyDiv w:val="1"/>
      <w:marLeft w:val="0"/>
      <w:marRight w:val="0"/>
      <w:marTop w:val="0"/>
      <w:marBottom w:val="0"/>
      <w:divBdr>
        <w:top w:val="none" w:sz="0" w:space="0" w:color="auto"/>
        <w:left w:val="none" w:sz="0" w:space="0" w:color="auto"/>
        <w:bottom w:val="none" w:sz="0" w:space="0" w:color="auto"/>
        <w:right w:val="none" w:sz="0" w:space="0" w:color="auto"/>
      </w:divBdr>
    </w:div>
    <w:div w:id="18873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lpstr>
    </vt:vector>
  </TitlesOfParts>
  <Company>Institutia Prefectului judetul Sibiu</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Staicu</dc:creator>
  <cp:lastModifiedBy>CTF1</cp:lastModifiedBy>
  <cp:revision>2</cp:revision>
  <cp:lastPrinted>2017-08-08T08:15:00Z</cp:lastPrinted>
  <dcterms:created xsi:type="dcterms:W3CDTF">2017-10-25T08:30:00Z</dcterms:created>
  <dcterms:modified xsi:type="dcterms:W3CDTF">2017-10-25T08:30:00Z</dcterms:modified>
</cp:coreProperties>
</file>